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8BF1" w14:textId="77777777" w:rsidR="009B56CE" w:rsidRPr="009B56CE" w:rsidRDefault="007828C0" w:rsidP="009B56CE">
      <w:r>
        <w:rPr>
          <w:noProof/>
          <w:lang w:eastAsia="en-GB"/>
        </w:rPr>
        <w:drawing>
          <wp:anchor distT="0" distB="0" distL="114300" distR="114300" simplePos="0" relativeHeight="251659264" behindDoc="1" locked="0" layoutInCell="1" allowOverlap="1" wp14:anchorId="31F98D50" wp14:editId="31F98D51">
            <wp:simplePos x="0" y="0"/>
            <wp:positionH relativeFrom="column">
              <wp:posOffset>-161925</wp:posOffset>
            </wp:positionH>
            <wp:positionV relativeFrom="paragraph">
              <wp:posOffset>96520</wp:posOffset>
            </wp:positionV>
            <wp:extent cx="5731510" cy="21215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121535"/>
                    </a:xfrm>
                    <a:prstGeom prst="rect">
                      <a:avLst/>
                    </a:prstGeom>
                  </pic:spPr>
                </pic:pic>
              </a:graphicData>
            </a:graphic>
            <wp14:sizeRelH relativeFrom="page">
              <wp14:pctWidth>0</wp14:pctWidth>
            </wp14:sizeRelH>
            <wp14:sizeRelV relativeFrom="page">
              <wp14:pctHeight>0</wp14:pctHeight>
            </wp14:sizeRelV>
          </wp:anchor>
        </w:drawing>
      </w:r>
    </w:p>
    <w:p w14:paraId="31F98BF2" w14:textId="77777777" w:rsidR="009B56CE" w:rsidRPr="009B56CE" w:rsidRDefault="009B56CE" w:rsidP="009B56CE"/>
    <w:p w14:paraId="31F98BF3" w14:textId="77777777" w:rsidR="009B56CE" w:rsidRPr="009B56CE" w:rsidRDefault="009B56CE" w:rsidP="009B56CE"/>
    <w:p w14:paraId="31F98BF4" w14:textId="77777777" w:rsidR="009B56CE" w:rsidRPr="009B56CE" w:rsidRDefault="009B56CE" w:rsidP="009B56CE"/>
    <w:p w14:paraId="31F98BF5" w14:textId="77777777" w:rsidR="009B56CE" w:rsidRPr="009B56CE" w:rsidRDefault="009B56CE" w:rsidP="009B56CE"/>
    <w:p w14:paraId="31F98BF6" w14:textId="77777777" w:rsidR="009B56CE" w:rsidRPr="009B56CE" w:rsidRDefault="009B56CE" w:rsidP="009B56CE"/>
    <w:p w14:paraId="31F98BF7" w14:textId="77777777" w:rsidR="009B56CE" w:rsidRPr="009B56CE" w:rsidRDefault="009B56CE" w:rsidP="009B56CE"/>
    <w:p w14:paraId="31F98BF9" w14:textId="77777777" w:rsidR="009B56CE" w:rsidRPr="009B56CE" w:rsidRDefault="009B56CE" w:rsidP="009B56CE"/>
    <w:p w14:paraId="764935DD" w14:textId="1EEE30D9" w:rsidR="0050781C" w:rsidRPr="005D4852" w:rsidRDefault="47F791FD" w:rsidP="005D4852">
      <w:pPr>
        <w:tabs>
          <w:tab w:val="left" w:pos="6780"/>
        </w:tabs>
        <w:jc w:val="center"/>
        <w:rPr>
          <w:rFonts w:ascii="Arial" w:eastAsia="Arial" w:hAnsi="Arial" w:cs="Arial"/>
          <w:sz w:val="96"/>
          <w:szCs w:val="96"/>
        </w:rPr>
      </w:pPr>
      <w:r w:rsidRPr="47F791FD">
        <w:rPr>
          <w:rFonts w:ascii="Arial" w:eastAsia="Arial" w:hAnsi="Arial" w:cs="Arial"/>
          <w:sz w:val="96"/>
          <w:szCs w:val="96"/>
        </w:rPr>
        <w:t>Complaints Procedure and Policy</w:t>
      </w:r>
    </w:p>
    <w:p w14:paraId="31F98C55" w14:textId="3D941DD4" w:rsidR="005D720A" w:rsidRPr="0050781C" w:rsidRDefault="47F791FD" w:rsidP="0050781C">
      <w:pPr>
        <w:tabs>
          <w:tab w:val="left" w:pos="6780"/>
        </w:tabs>
        <w:jc w:val="center"/>
        <w:rPr>
          <w:rFonts w:ascii="Arial" w:eastAsia="Arial" w:hAnsi="Arial" w:cs="Arial"/>
          <w:sz w:val="96"/>
          <w:szCs w:val="96"/>
        </w:rPr>
      </w:pPr>
      <w:r w:rsidRPr="47F791FD">
        <w:rPr>
          <w:rFonts w:ascii="Arial" w:eastAsia="Arial" w:hAnsi="Arial" w:cs="Arial"/>
          <w:b/>
          <w:bCs/>
          <w:sz w:val="24"/>
          <w:szCs w:val="24"/>
        </w:rPr>
        <w:t>Revision and issue Process</w:t>
      </w:r>
    </w:p>
    <w:tbl>
      <w:tblPr>
        <w:tblStyle w:val="TableGrid1"/>
        <w:tblpPr w:leftFromText="180" w:rightFromText="180" w:vertAnchor="text" w:horzAnchor="margin" w:tblpY="107"/>
        <w:tblW w:w="0" w:type="auto"/>
        <w:tblLook w:val="04A0" w:firstRow="1" w:lastRow="0" w:firstColumn="1" w:lastColumn="0" w:noHBand="0" w:noVBand="1"/>
      </w:tblPr>
      <w:tblGrid>
        <w:gridCol w:w="4508"/>
        <w:gridCol w:w="4508"/>
      </w:tblGrid>
      <w:tr w:rsidR="005D720A" w:rsidRPr="00A92665" w14:paraId="31F98C59" w14:textId="77777777" w:rsidTr="0050781C">
        <w:trPr>
          <w:trHeight w:val="397"/>
        </w:trPr>
        <w:tc>
          <w:tcPr>
            <w:tcW w:w="4508" w:type="dxa"/>
          </w:tcPr>
          <w:p w14:paraId="31F98C57" w14:textId="77777777" w:rsidR="005D720A" w:rsidRPr="00A92665" w:rsidRDefault="47F791FD" w:rsidP="0050781C">
            <w:pPr>
              <w:tabs>
                <w:tab w:val="left" w:pos="7590"/>
              </w:tabs>
              <w:rPr>
                <w:rFonts w:ascii="Arial" w:eastAsia="Arial" w:hAnsi="Arial" w:cs="Arial"/>
                <w:b/>
                <w:bCs/>
                <w:sz w:val="24"/>
                <w:szCs w:val="24"/>
              </w:rPr>
            </w:pPr>
            <w:r w:rsidRPr="47F791FD">
              <w:rPr>
                <w:rFonts w:ascii="Arial" w:eastAsia="Arial" w:hAnsi="Arial" w:cs="Arial"/>
                <w:b/>
                <w:bCs/>
                <w:sz w:val="24"/>
                <w:szCs w:val="24"/>
              </w:rPr>
              <w:t xml:space="preserve">Issue Date </w:t>
            </w:r>
          </w:p>
        </w:tc>
        <w:tc>
          <w:tcPr>
            <w:tcW w:w="4508" w:type="dxa"/>
          </w:tcPr>
          <w:p w14:paraId="31F98C58" w14:textId="474D87DC" w:rsidR="005D720A" w:rsidRPr="00A92665" w:rsidRDefault="00E636F2" w:rsidP="0050781C">
            <w:pPr>
              <w:tabs>
                <w:tab w:val="left" w:pos="7590"/>
              </w:tabs>
              <w:rPr>
                <w:rFonts w:ascii="Arial" w:eastAsia="Arial" w:hAnsi="Arial" w:cs="Arial"/>
                <w:b/>
                <w:bCs/>
                <w:sz w:val="24"/>
                <w:szCs w:val="24"/>
              </w:rPr>
            </w:pPr>
            <w:r>
              <w:rPr>
                <w:rFonts w:ascii="Arial" w:eastAsia="Arial" w:hAnsi="Arial" w:cs="Arial"/>
                <w:b/>
                <w:bCs/>
                <w:sz w:val="24"/>
                <w:szCs w:val="24"/>
              </w:rPr>
              <w:t>27/08/</w:t>
            </w:r>
            <w:r w:rsidR="615FD7F9" w:rsidRPr="615FD7F9">
              <w:rPr>
                <w:rFonts w:ascii="Arial" w:eastAsia="Arial" w:hAnsi="Arial" w:cs="Arial"/>
                <w:b/>
                <w:bCs/>
                <w:sz w:val="24"/>
                <w:szCs w:val="24"/>
              </w:rPr>
              <w:t>2016</w:t>
            </w:r>
          </w:p>
        </w:tc>
      </w:tr>
      <w:tr w:rsidR="005D720A" w:rsidRPr="00A92665" w14:paraId="31F98C5D" w14:textId="77777777" w:rsidTr="0050781C">
        <w:trPr>
          <w:trHeight w:val="397"/>
        </w:trPr>
        <w:tc>
          <w:tcPr>
            <w:tcW w:w="4508" w:type="dxa"/>
          </w:tcPr>
          <w:p w14:paraId="31F98C5B" w14:textId="77777777" w:rsidR="005D720A" w:rsidRPr="00A92665" w:rsidRDefault="47F791FD" w:rsidP="0050781C">
            <w:pPr>
              <w:tabs>
                <w:tab w:val="left" w:pos="7590"/>
              </w:tabs>
              <w:rPr>
                <w:rFonts w:ascii="Arial" w:eastAsia="Arial" w:hAnsi="Arial" w:cs="Arial"/>
                <w:b/>
                <w:bCs/>
                <w:sz w:val="24"/>
                <w:szCs w:val="24"/>
              </w:rPr>
            </w:pPr>
            <w:r w:rsidRPr="47F791FD">
              <w:rPr>
                <w:rFonts w:ascii="Arial" w:eastAsia="Arial" w:hAnsi="Arial" w:cs="Arial"/>
                <w:b/>
                <w:bCs/>
                <w:sz w:val="24"/>
                <w:szCs w:val="24"/>
              </w:rPr>
              <w:t xml:space="preserve">Review Date </w:t>
            </w:r>
          </w:p>
        </w:tc>
        <w:tc>
          <w:tcPr>
            <w:tcW w:w="4508" w:type="dxa"/>
          </w:tcPr>
          <w:p w14:paraId="31F98C5C" w14:textId="40137EE4" w:rsidR="005D720A" w:rsidRPr="00A92665" w:rsidRDefault="00665723" w:rsidP="0050781C">
            <w:pPr>
              <w:tabs>
                <w:tab w:val="left" w:pos="7590"/>
              </w:tabs>
              <w:rPr>
                <w:rFonts w:ascii="Arial" w:eastAsia="Arial" w:hAnsi="Arial" w:cs="Arial"/>
                <w:b/>
                <w:bCs/>
                <w:sz w:val="24"/>
                <w:szCs w:val="24"/>
              </w:rPr>
            </w:pPr>
            <w:r>
              <w:rPr>
                <w:rFonts w:ascii="Arial" w:eastAsia="Arial" w:hAnsi="Arial" w:cs="Arial"/>
                <w:b/>
                <w:bCs/>
                <w:sz w:val="24"/>
                <w:szCs w:val="24"/>
              </w:rPr>
              <w:t>04/202</w:t>
            </w:r>
            <w:r w:rsidR="00F515ED">
              <w:rPr>
                <w:rFonts w:ascii="Arial" w:eastAsia="Arial" w:hAnsi="Arial" w:cs="Arial"/>
                <w:b/>
                <w:bCs/>
                <w:sz w:val="24"/>
                <w:szCs w:val="24"/>
              </w:rPr>
              <w:t>5</w:t>
            </w:r>
          </w:p>
        </w:tc>
      </w:tr>
      <w:tr w:rsidR="005D720A" w:rsidRPr="00A92665" w14:paraId="31F98C62" w14:textId="77777777" w:rsidTr="0050781C">
        <w:trPr>
          <w:trHeight w:val="397"/>
        </w:trPr>
        <w:tc>
          <w:tcPr>
            <w:tcW w:w="4508" w:type="dxa"/>
          </w:tcPr>
          <w:p w14:paraId="31F98C5F" w14:textId="77777777" w:rsidR="005D720A" w:rsidRPr="00A92665" w:rsidRDefault="47F791FD" w:rsidP="0050781C">
            <w:pPr>
              <w:tabs>
                <w:tab w:val="left" w:pos="7590"/>
              </w:tabs>
              <w:rPr>
                <w:rFonts w:ascii="Arial" w:eastAsia="Arial" w:hAnsi="Arial" w:cs="Arial"/>
                <w:b/>
                <w:bCs/>
                <w:sz w:val="24"/>
                <w:szCs w:val="24"/>
              </w:rPr>
            </w:pPr>
            <w:r w:rsidRPr="47F791FD">
              <w:rPr>
                <w:rFonts w:ascii="Arial" w:eastAsia="Arial" w:hAnsi="Arial" w:cs="Arial"/>
                <w:b/>
                <w:bCs/>
                <w:sz w:val="24"/>
                <w:szCs w:val="24"/>
              </w:rPr>
              <w:t xml:space="preserve">Author </w:t>
            </w:r>
          </w:p>
        </w:tc>
        <w:tc>
          <w:tcPr>
            <w:tcW w:w="4508" w:type="dxa"/>
          </w:tcPr>
          <w:p w14:paraId="31F98C61" w14:textId="77777777" w:rsidR="005D720A" w:rsidRPr="00A92665" w:rsidRDefault="47F791FD" w:rsidP="0050781C">
            <w:pPr>
              <w:tabs>
                <w:tab w:val="left" w:pos="7590"/>
              </w:tabs>
              <w:rPr>
                <w:rFonts w:ascii="Arial" w:eastAsia="Arial" w:hAnsi="Arial" w:cs="Arial"/>
                <w:sz w:val="24"/>
                <w:szCs w:val="24"/>
              </w:rPr>
            </w:pPr>
            <w:r w:rsidRPr="47F791FD">
              <w:rPr>
                <w:rFonts w:ascii="Arial" w:eastAsia="Arial" w:hAnsi="Arial" w:cs="Arial"/>
                <w:sz w:val="24"/>
                <w:szCs w:val="24"/>
              </w:rPr>
              <w:t xml:space="preserve">Joan Boyle </w:t>
            </w:r>
          </w:p>
        </w:tc>
      </w:tr>
    </w:tbl>
    <w:p w14:paraId="31F98C63" w14:textId="77777777" w:rsidR="009B56CE" w:rsidRPr="00A92665" w:rsidRDefault="009B56CE" w:rsidP="009B56CE">
      <w:pPr>
        <w:tabs>
          <w:tab w:val="left" w:pos="6780"/>
        </w:tabs>
        <w:rPr>
          <w:rFonts w:ascii="Arial" w:hAnsi="Arial" w:cs="Arial"/>
          <w:sz w:val="24"/>
          <w:szCs w:val="24"/>
        </w:rPr>
      </w:pPr>
    </w:p>
    <w:tbl>
      <w:tblPr>
        <w:tblStyle w:val="TableGrid"/>
        <w:tblpPr w:leftFromText="180" w:rightFromText="180" w:vertAnchor="text" w:horzAnchor="margin" w:tblpY="25"/>
        <w:tblW w:w="8985" w:type="dxa"/>
        <w:tblLook w:val="04A0" w:firstRow="1" w:lastRow="0" w:firstColumn="1" w:lastColumn="0" w:noHBand="0" w:noVBand="1"/>
      </w:tblPr>
      <w:tblGrid>
        <w:gridCol w:w="1097"/>
        <w:gridCol w:w="1166"/>
        <w:gridCol w:w="1418"/>
        <w:gridCol w:w="5304"/>
      </w:tblGrid>
      <w:tr w:rsidR="00E636F2" w:rsidRPr="00A92665" w14:paraId="21E7121A" w14:textId="77777777" w:rsidTr="005D4852">
        <w:trPr>
          <w:trHeight w:val="778"/>
        </w:trPr>
        <w:tc>
          <w:tcPr>
            <w:tcW w:w="1097" w:type="dxa"/>
            <w:vAlign w:val="center"/>
          </w:tcPr>
          <w:p w14:paraId="79E56BB4" w14:textId="77777777" w:rsidR="00E636F2" w:rsidRPr="00A92665" w:rsidRDefault="00E636F2" w:rsidP="00E636F2">
            <w:pPr>
              <w:tabs>
                <w:tab w:val="left" w:pos="1815"/>
              </w:tabs>
              <w:jc w:val="both"/>
              <w:rPr>
                <w:rFonts w:ascii="Arial" w:eastAsia="Arial" w:hAnsi="Arial" w:cs="Arial"/>
                <w:b/>
                <w:bCs/>
                <w:sz w:val="24"/>
                <w:szCs w:val="24"/>
              </w:rPr>
            </w:pPr>
            <w:r w:rsidRPr="47F791FD">
              <w:rPr>
                <w:rFonts w:ascii="Arial" w:eastAsia="Arial" w:hAnsi="Arial" w:cs="Arial"/>
                <w:b/>
                <w:bCs/>
                <w:sz w:val="24"/>
                <w:szCs w:val="24"/>
              </w:rPr>
              <w:t>Version No</w:t>
            </w:r>
          </w:p>
        </w:tc>
        <w:tc>
          <w:tcPr>
            <w:tcW w:w="1166" w:type="dxa"/>
            <w:vAlign w:val="center"/>
          </w:tcPr>
          <w:p w14:paraId="7161C782" w14:textId="77777777" w:rsidR="00E636F2" w:rsidRPr="00A92665" w:rsidRDefault="00E636F2" w:rsidP="00E636F2">
            <w:pPr>
              <w:tabs>
                <w:tab w:val="left" w:pos="1815"/>
              </w:tabs>
              <w:jc w:val="center"/>
              <w:rPr>
                <w:rFonts w:ascii="Arial" w:eastAsia="Arial" w:hAnsi="Arial" w:cs="Arial"/>
                <w:b/>
                <w:bCs/>
                <w:sz w:val="24"/>
                <w:szCs w:val="24"/>
              </w:rPr>
            </w:pPr>
            <w:r w:rsidRPr="47F791FD">
              <w:rPr>
                <w:rFonts w:ascii="Arial" w:eastAsia="Arial" w:hAnsi="Arial" w:cs="Arial"/>
                <w:b/>
                <w:bCs/>
                <w:sz w:val="24"/>
                <w:szCs w:val="24"/>
              </w:rPr>
              <w:t>Type of change</w:t>
            </w:r>
          </w:p>
        </w:tc>
        <w:tc>
          <w:tcPr>
            <w:tcW w:w="1418" w:type="dxa"/>
            <w:vAlign w:val="center"/>
          </w:tcPr>
          <w:p w14:paraId="4F2FAE74" w14:textId="77777777" w:rsidR="00E636F2" w:rsidRPr="00A92665" w:rsidRDefault="00E636F2" w:rsidP="00E636F2">
            <w:pPr>
              <w:tabs>
                <w:tab w:val="left" w:pos="1815"/>
              </w:tabs>
              <w:jc w:val="both"/>
              <w:rPr>
                <w:rFonts w:ascii="Arial" w:eastAsia="Arial" w:hAnsi="Arial" w:cs="Arial"/>
                <w:b/>
                <w:bCs/>
                <w:sz w:val="24"/>
                <w:szCs w:val="24"/>
              </w:rPr>
            </w:pPr>
            <w:r w:rsidRPr="47F791FD">
              <w:rPr>
                <w:rFonts w:ascii="Arial" w:eastAsia="Arial" w:hAnsi="Arial" w:cs="Arial"/>
                <w:b/>
                <w:bCs/>
                <w:sz w:val="24"/>
                <w:szCs w:val="24"/>
              </w:rPr>
              <w:t>Date</w:t>
            </w:r>
          </w:p>
        </w:tc>
        <w:tc>
          <w:tcPr>
            <w:tcW w:w="5304" w:type="dxa"/>
            <w:vAlign w:val="center"/>
          </w:tcPr>
          <w:p w14:paraId="73446517" w14:textId="77777777" w:rsidR="00E636F2" w:rsidRPr="00A92665" w:rsidRDefault="00E636F2" w:rsidP="00E636F2">
            <w:pPr>
              <w:tabs>
                <w:tab w:val="left" w:pos="1815"/>
              </w:tabs>
              <w:jc w:val="both"/>
              <w:rPr>
                <w:rFonts w:ascii="Arial" w:eastAsia="Arial" w:hAnsi="Arial" w:cs="Arial"/>
                <w:b/>
                <w:bCs/>
                <w:sz w:val="24"/>
                <w:szCs w:val="24"/>
              </w:rPr>
            </w:pPr>
            <w:r w:rsidRPr="47F791FD">
              <w:rPr>
                <w:rFonts w:ascii="Arial" w:eastAsia="Arial" w:hAnsi="Arial" w:cs="Arial"/>
                <w:b/>
                <w:bCs/>
                <w:sz w:val="24"/>
                <w:szCs w:val="24"/>
              </w:rPr>
              <w:t>Description of Change</w:t>
            </w:r>
          </w:p>
        </w:tc>
      </w:tr>
      <w:tr w:rsidR="00E636F2" w:rsidRPr="00A92665" w14:paraId="20D5ADEE" w14:textId="77777777" w:rsidTr="005D4852">
        <w:trPr>
          <w:trHeight w:val="421"/>
        </w:trPr>
        <w:tc>
          <w:tcPr>
            <w:tcW w:w="1097" w:type="dxa"/>
            <w:vAlign w:val="center"/>
          </w:tcPr>
          <w:p w14:paraId="38AE34E8" w14:textId="77777777" w:rsidR="00E636F2" w:rsidRPr="00A92665" w:rsidRDefault="00E636F2" w:rsidP="00E636F2">
            <w:pPr>
              <w:tabs>
                <w:tab w:val="left" w:pos="1815"/>
              </w:tabs>
              <w:jc w:val="both"/>
              <w:rPr>
                <w:rFonts w:ascii="Arial" w:hAnsi="Arial" w:cs="Arial"/>
                <w:sz w:val="24"/>
                <w:szCs w:val="24"/>
              </w:rPr>
            </w:pPr>
            <w:r w:rsidRPr="00A92665">
              <w:rPr>
                <w:rFonts w:ascii="Arial" w:hAnsi="Arial" w:cs="Arial"/>
                <w:sz w:val="24"/>
                <w:szCs w:val="24"/>
              </w:rPr>
              <w:t>V1.0</w:t>
            </w:r>
          </w:p>
        </w:tc>
        <w:tc>
          <w:tcPr>
            <w:tcW w:w="1166" w:type="dxa"/>
            <w:vAlign w:val="center"/>
          </w:tcPr>
          <w:p w14:paraId="0E306A5F" w14:textId="77777777" w:rsidR="00E636F2" w:rsidRPr="00A92665" w:rsidRDefault="00E636F2" w:rsidP="00E636F2">
            <w:pPr>
              <w:tabs>
                <w:tab w:val="left" w:pos="1815"/>
              </w:tabs>
              <w:jc w:val="both"/>
              <w:rPr>
                <w:rFonts w:ascii="Arial" w:eastAsia="Arial" w:hAnsi="Arial" w:cs="Arial"/>
                <w:sz w:val="24"/>
                <w:szCs w:val="24"/>
              </w:rPr>
            </w:pPr>
            <w:r w:rsidRPr="47F791FD">
              <w:rPr>
                <w:rFonts w:ascii="Arial" w:eastAsia="Arial" w:hAnsi="Arial" w:cs="Arial"/>
                <w:sz w:val="24"/>
                <w:szCs w:val="24"/>
              </w:rPr>
              <w:t>New Policy</w:t>
            </w:r>
          </w:p>
        </w:tc>
        <w:tc>
          <w:tcPr>
            <w:tcW w:w="1418" w:type="dxa"/>
            <w:vAlign w:val="center"/>
          </w:tcPr>
          <w:p w14:paraId="726D79ED" w14:textId="77777777" w:rsidR="00E636F2" w:rsidRPr="00A92665" w:rsidRDefault="00E636F2" w:rsidP="00E636F2">
            <w:pPr>
              <w:tabs>
                <w:tab w:val="left" w:pos="1815"/>
              </w:tabs>
              <w:jc w:val="both"/>
              <w:rPr>
                <w:rFonts w:ascii="Arial" w:eastAsia="Arial" w:hAnsi="Arial" w:cs="Arial"/>
                <w:sz w:val="24"/>
                <w:szCs w:val="24"/>
              </w:rPr>
            </w:pPr>
            <w:r w:rsidRPr="47F791FD">
              <w:rPr>
                <w:rFonts w:ascii="Arial" w:eastAsia="Arial" w:hAnsi="Arial" w:cs="Arial"/>
                <w:sz w:val="24"/>
                <w:szCs w:val="24"/>
              </w:rPr>
              <w:t>27/08/2016</w:t>
            </w:r>
          </w:p>
        </w:tc>
        <w:tc>
          <w:tcPr>
            <w:tcW w:w="5304" w:type="dxa"/>
            <w:vAlign w:val="center"/>
          </w:tcPr>
          <w:p w14:paraId="6CEB7ADF" w14:textId="77777777" w:rsidR="00E636F2" w:rsidRPr="00A92665" w:rsidRDefault="00E636F2" w:rsidP="00E636F2">
            <w:pPr>
              <w:tabs>
                <w:tab w:val="left" w:pos="1815"/>
              </w:tabs>
              <w:jc w:val="both"/>
              <w:rPr>
                <w:rFonts w:ascii="Arial" w:hAnsi="Arial" w:cs="Arial"/>
                <w:sz w:val="24"/>
                <w:szCs w:val="24"/>
              </w:rPr>
            </w:pPr>
          </w:p>
        </w:tc>
      </w:tr>
      <w:tr w:rsidR="00E636F2" w:rsidRPr="00A92665" w14:paraId="21B60B61" w14:textId="77777777" w:rsidTr="005D4852">
        <w:trPr>
          <w:trHeight w:val="426"/>
        </w:trPr>
        <w:tc>
          <w:tcPr>
            <w:tcW w:w="1097" w:type="dxa"/>
            <w:vAlign w:val="center"/>
          </w:tcPr>
          <w:p w14:paraId="407E531C" w14:textId="77777777" w:rsidR="00E636F2" w:rsidRPr="00A92665" w:rsidRDefault="00E636F2" w:rsidP="00E636F2">
            <w:pPr>
              <w:tabs>
                <w:tab w:val="left" w:pos="1815"/>
              </w:tabs>
              <w:jc w:val="both"/>
              <w:rPr>
                <w:rFonts w:ascii="Arial" w:hAnsi="Arial" w:cs="Arial"/>
                <w:sz w:val="24"/>
                <w:szCs w:val="24"/>
              </w:rPr>
            </w:pPr>
            <w:r>
              <w:rPr>
                <w:rFonts w:ascii="Arial" w:hAnsi="Arial" w:cs="Arial"/>
                <w:sz w:val="24"/>
                <w:szCs w:val="24"/>
              </w:rPr>
              <w:t>V1.1</w:t>
            </w:r>
          </w:p>
        </w:tc>
        <w:tc>
          <w:tcPr>
            <w:tcW w:w="1166" w:type="dxa"/>
            <w:vAlign w:val="center"/>
          </w:tcPr>
          <w:p w14:paraId="4947363C" w14:textId="77777777" w:rsidR="00E636F2" w:rsidRPr="00A92665" w:rsidRDefault="00E636F2" w:rsidP="00E636F2">
            <w:pPr>
              <w:tabs>
                <w:tab w:val="left" w:pos="1815"/>
              </w:tabs>
              <w:jc w:val="both"/>
              <w:rPr>
                <w:rFonts w:ascii="Arial" w:eastAsia="Arial" w:hAnsi="Arial" w:cs="Arial"/>
                <w:sz w:val="24"/>
                <w:szCs w:val="24"/>
              </w:rPr>
            </w:pPr>
            <w:r w:rsidRPr="47F791FD">
              <w:rPr>
                <w:rFonts w:ascii="Arial" w:eastAsia="Arial" w:hAnsi="Arial" w:cs="Arial"/>
                <w:sz w:val="24"/>
                <w:szCs w:val="24"/>
              </w:rPr>
              <w:t>Revised</w:t>
            </w:r>
          </w:p>
        </w:tc>
        <w:tc>
          <w:tcPr>
            <w:tcW w:w="1418" w:type="dxa"/>
            <w:vAlign w:val="center"/>
          </w:tcPr>
          <w:p w14:paraId="4BF86633" w14:textId="0C387836" w:rsidR="00E636F2" w:rsidRPr="00A92665" w:rsidRDefault="00E636F2" w:rsidP="00E636F2">
            <w:pPr>
              <w:tabs>
                <w:tab w:val="left" w:pos="1815"/>
              </w:tabs>
              <w:jc w:val="both"/>
              <w:rPr>
                <w:rFonts w:ascii="Arial" w:eastAsia="Arial" w:hAnsi="Arial" w:cs="Arial"/>
                <w:sz w:val="24"/>
                <w:szCs w:val="24"/>
              </w:rPr>
            </w:pPr>
            <w:r>
              <w:rPr>
                <w:rFonts w:ascii="Arial" w:eastAsia="Arial" w:hAnsi="Arial" w:cs="Arial"/>
                <w:sz w:val="24"/>
                <w:szCs w:val="24"/>
              </w:rPr>
              <w:t>12/</w:t>
            </w:r>
            <w:r w:rsidRPr="615FD7F9">
              <w:rPr>
                <w:rFonts w:ascii="Arial" w:eastAsia="Arial" w:hAnsi="Arial" w:cs="Arial"/>
                <w:sz w:val="24"/>
                <w:szCs w:val="24"/>
              </w:rPr>
              <w:t>2016</w:t>
            </w:r>
          </w:p>
        </w:tc>
        <w:tc>
          <w:tcPr>
            <w:tcW w:w="5304" w:type="dxa"/>
            <w:vAlign w:val="center"/>
          </w:tcPr>
          <w:p w14:paraId="13759A88" w14:textId="77777777" w:rsidR="00E636F2" w:rsidRPr="00A92665" w:rsidRDefault="00E636F2" w:rsidP="00E636F2">
            <w:pPr>
              <w:tabs>
                <w:tab w:val="left" w:pos="1815"/>
              </w:tabs>
              <w:jc w:val="both"/>
              <w:rPr>
                <w:rFonts w:ascii="Arial" w:eastAsia="Arial" w:hAnsi="Arial" w:cs="Arial"/>
                <w:sz w:val="24"/>
                <w:szCs w:val="24"/>
              </w:rPr>
            </w:pPr>
            <w:r w:rsidRPr="615FD7F9">
              <w:rPr>
                <w:rFonts w:ascii="Arial" w:eastAsia="Arial" w:hAnsi="Arial" w:cs="Arial"/>
                <w:sz w:val="24"/>
                <w:szCs w:val="24"/>
              </w:rPr>
              <w:t>Change to include that service users can contact HIS at any time and not just when they are dissatisfied with the response from the clinic.</w:t>
            </w:r>
          </w:p>
        </w:tc>
      </w:tr>
      <w:tr w:rsidR="00D16B0B" w:rsidRPr="00A92665" w14:paraId="7C2D87DC" w14:textId="77777777" w:rsidTr="005D4852">
        <w:trPr>
          <w:trHeight w:val="426"/>
        </w:trPr>
        <w:tc>
          <w:tcPr>
            <w:tcW w:w="1097" w:type="dxa"/>
            <w:vAlign w:val="center"/>
          </w:tcPr>
          <w:p w14:paraId="14E48069" w14:textId="54530159" w:rsidR="00D16B0B" w:rsidRDefault="001C3F35" w:rsidP="00E636F2">
            <w:pPr>
              <w:tabs>
                <w:tab w:val="left" w:pos="1815"/>
              </w:tabs>
              <w:jc w:val="both"/>
              <w:rPr>
                <w:rFonts w:ascii="Arial" w:hAnsi="Arial" w:cs="Arial"/>
                <w:sz w:val="24"/>
                <w:szCs w:val="24"/>
              </w:rPr>
            </w:pPr>
            <w:r>
              <w:rPr>
                <w:rFonts w:ascii="Arial" w:hAnsi="Arial" w:cs="Arial"/>
                <w:sz w:val="24"/>
                <w:szCs w:val="24"/>
              </w:rPr>
              <w:t>v</w:t>
            </w:r>
            <w:r>
              <w:rPr>
                <w:sz w:val="24"/>
                <w:szCs w:val="24"/>
              </w:rPr>
              <w:t>.1.</w:t>
            </w:r>
            <w:r w:rsidR="000B22A3">
              <w:rPr>
                <w:sz w:val="24"/>
                <w:szCs w:val="24"/>
              </w:rPr>
              <w:t>2</w:t>
            </w:r>
          </w:p>
        </w:tc>
        <w:tc>
          <w:tcPr>
            <w:tcW w:w="1166" w:type="dxa"/>
            <w:vAlign w:val="center"/>
          </w:tcPr>
          <w:p w14:paraId="1D1F098C" w14:textId="552A4CFE" w:rsidR="00D16B0B" w:rsidRPr="47F791FD" w:rsidRDefault="00934D07" w:rsidP="00E636F2">
            <w:pPr>
              <w:tabs>
                <w:tab w:val="left" w:pos="1815"/>
              </w:tabs>
              <w:jc w:val="both"/>
              <w:rPr>
                <w:rFonts w:ascii="Arial" w:eastAsia="Arial" w:hAnsi="Arial" w:cs="Arial"/>
                <w:sz w:val="24"/>
                <w:szCs w:val="24"/>
              </w:rPr>
            </w:pPr>
            <w:r>
              <w:rPr>
                <w:rFonts w:ascii="Arial" w:eastAsia="Arial" w:hAnsi="Arial" w:cs="Arial"/>
                <w:sz w:val="24"/>
                <w:szCs w:val="24"/>
              </w:rPr>
              <w:t>Revised</w:t>
            </w:r>
          </w:p>
        </w:tc>
        <w:tc>
          <w:tcPr>
            <w:tcW w:w="1418" w:type="dxa"/>
            <w:vAlign w:val="center"/>
          </w:tcPr>
          <w:p w14:paraId="4ABE0BB0" w14:textId="2C87024A" w:rsidR="00D16B0B" w:rsidRDefault="00934D07" w:rsidP="00E636F2">
            <w:pPr>
              <w:tabs>
                <w:tab w:val="left" w:pos="1815"/>
              </w:tabs>
              <w:jc w:val="both"/>
              <w:rPr>
                <w:rFonts w:ascii="Arial" w:eastAsia="Arial" w:hAnsi="Arial" w:cs="Arial"/>
                <w:sz w:val="24"/>
                <w:szCs w:val="24"/>
              </w:rPr>
            </w:pPr>
            <w:r>
              <w:rPr>
                <w:rFonts w:ascii="Arial" w:eastAsia="Arial" w:hAnsi="Arial" w:cs="Arial"/>
                <w:sz w:val="24"/>
                <w:szCs w:val="24"/>
              </w:rPr>
              <w:t>1</w:t>
            </w:r>
            <w:r w:rsidR="001C3F35">
              <w:rPr>
                <w:rFonts w:ascii="Arial" w:eastAsia="Arial" w:hAnsi="Arial" w:cs="Arial"/>
                <w:sz w:val="24"/>
                <w:szCs w:val="24"/>
              </w:rPr>
              <w:t>1</w:t>
            </w:r>
            <w:r>
              <w:rPr>
                <w:rFonts w:ascii="Arial" w:eastAsia="Arial" w:hAnsi="Arial" w:cs="Arial"/>
                <w:sz w:val="24"/>
                <w:szCs w:val="24"/>
              </w:rPr>
              <w:t>/2018</w:t>
            </w:r>
          </w:p>
        </w:tc>
        <w:tc>
          <w:tcPr>
            <w:tcW w:w="5304" w:type="dxa"/>
            <w:vAlign w:val="center"/>
          </w:tcPr>
          <w:p w14:paraId="77D331E1" w14:textId="1834CB72" w:rsidR="00D16B0B" w:rsidRPr="615FD7F9" w:rsidRDefault="000B22A3" w:rsidP="00E636F2">
            <w:pPr>
              <w:tabs>
                <w:tab w:val="left" w:pos="1815"/>
              </w:tabs>
              <w:jc w:val="both"/>
              <w:rPr>
                <w:rFonts w:ascii="Arial" w:eastAsia="Arial" w:hAnsi="Arial" w:cs="Arial"/>
                <w:sz w:val="24"/>
                <w:szCs w:val="24"/>
              </w:rPr>
            </w:pPr>
            <w:r>
              <w:rPr>
                <w:rFonts w:ascii="Arial" w:eastAsia="Arial" w:hAnsi="Arial" w:cs="Arial"/>
                <w:sz w:val="24"/>
                <w:szCs w:val="24"/>
              </w:rPr>
              <w:t>Remove reference to HIS at stage two complaint as complaint can be made at any time</w:t>
            </w:r>
          </w:p>
        </w:tc>
      </w:tr>
      <w:tr w:rsidR="00FC5C55" w:rsidRPr="00A92665" w14:paraId="15094DB1" w14:textId="77777777" w:rsidTr="005D4852">
        <w:trPr>
          <w:trHeight w:val="426"/>
        </w:trPr>
        <w:tc>
          <w:tcPr>
            <w:tcW w:w="1097" w:type="dxa"/>
            <w:vAlign w:val="center"/>
          </w:tcPr>
          <w:p w14:paraId="2A85EE13" w14:textId="665BAA3D" w:rsidR="00FC5C55" w:rsidRDefault="00FC5C55" w:rsidP="00E636F2">
            <w:pPr>
              <w:tabs>
                <w:tab w:val="left" w:pos="1815"/>
              </w:tabs>
              <w:jc w:val="both"/>
              <w:rPr>
                <w:rFonts w:ascii="Arial" w:hAnsi="Arial" w:cs="Arial"/>
                <w:sz w:val="24"/>
                <w:szCs w:val="24"/>
              </w:rPr>
            </w:pPr>
            <w:r>
              <w:rPr>
                <w:rFonts w:ascii="Arial" w:hAnsi="Arial" w:cs="Arial"/>
                <w:sz w:val="24"/>
                <w:szCs w:val="24"/>
              </w:rPr>
              <w:t>V.1.</w:t>
            </w:r>
            <w:r w:rsidR="008E6494">
              <w:rPr>
                <w:rFonts w:ascii="Arial" w:hAnsi="Arial" w:cs="Arial"/>
                <w:sz w:val="24"/>
                <w:szCs w:val="24"/>
              </w:rPr>
              <w:t>3</w:t>
            </w:r>
          </w:p>
        </w:tc>
        <w:tc>
          <w:tcPr>
            <w:tcW w:w="1166" w:type="dxa"/>
            <w:vAlign w:val="center"/>
          </w:tcPr>
          <w:p w14:paraId="6F0B1974" w14:textId="25FF0651" w:rsidR="00FC5C55" w:rsidRDefault="00FC5C55" w:rsidP="00E636F2">
            <w:pPr>
              <w:tabs>
                <w:tab w:val="left" w:pos="1815"/>
              </w:tabs>
              <w:jc w:val="both"/>
              <w:rPr>
                <w:rFonts w:ascii="Arial" w:eastAsia="Arial" w:hAnsi="Arial" w:cs="Arial"/>
                <w:sz w:val="24"/>
                <w:szCs w:val="24"/>
              </w:rPr>
            </w:pPr>
            <w:r>
              <w:rPr>
                <w:rFonts w:ascii="Arial" w:eastAsia="Arial" w:hAnsi="Arial" w:cs="Arial"/>
                <w:sz w:val="24"/>
                <w:szCs w:val="24"/>
              </w:rPr>
              <w:t>Revised</w:t>
            </w:r>
          </w:p>
        </w:tc>
        <w:tc>
          <w:tcPr>
            <w:tcW w:w="1418" w:type="dxa"/>
            <w:vAlign w:val="center"/>
          </w:tcPr>
          <w:p w14:paraId="17DC6D15" w14:textId="223C9599" w:rsidR="00FC5C55" w:rsidRDefault="00FC5C55" w:rsidP="00E636F2">
            <w:pPr>
              <w:tabs>
                <w:tab w:val="left" w:pos="1815"/>
              </w:tabs>
              <w:jc w:val="both"/>
              <w:rPr>
                <w:rFonts w:ascii="Arial" w:eastAsia="Arial" w:hAnsi="Arial" w:cs="Arial"/>
                <w:sz w:val="24"/>
                <w:szCs w:val="24"/>
              </w:rPr>
            </w:pPr>
            <w:r>
              <w:rPr>
                <w:rFonts w:ascii="Arial" w:eastAsia="Arial" w:hAnsi="Arial" w:cs="Arial"/>
                <w:sz w:val="24"/>
                <w:szCs w:val="24"/>
              </w:rPr>
              <w:t>26/04/2021</w:t>
            </w:r>
          </w:p>
        </w:tc>
        <w:tc>
          <w:tcPr>
            <w:tcW w:w="5304" w:type="dxa"/>
            <w:vAlign w:val="center"/>
          </w:tcPr>
          <w:p w14:paraId="7E516E81" w14:textId="12CE9EEB" w:rsidR="005D4852" w:rsidRDefault="00FC5C55" w:rsidP="00E636F2">
            <w:pPr>
              <w:tabs>
                <w:tab w:val="left" w:pos="1815"/>
              </w:tabs>
              <w:jc w:val="both"/>
              <w:rPr>
                <w:rFonts w:ascii="Arial" w:eastAsia="Arial" w:hAnsi="Arial" w:cs="Arial"/>
                <w:sz w:val="24"/>
                <w:szCs w:val="24"/>
              </w:rPr>
            </w:pPr>
            <w:r>
              <w:rPr>
                <w:rFonts w:ascii="Arial" w:eastAsia="Arial" w:hAnsi="Arial" w:cs="Arial"/>
                <w:sz w:val="24"/>
                <w:szCs w:val="24"/>
              </w:rPr>
              <w:t>No Change</w:t>
            </w:r>
          </w:p>
        </w:tc>
      </w:tr>
      <w:tr w:rsidR="005D4852" w:rsidRPr="00A92665" w14:paraId="02AA5823" w14:textId="77777777" w:rsidTr="005D4852">
        <w:trPr>
          <w:trHeight w:val="426"/>
        </w:trPr>
        <w:tc>
          <w:tcPr>
            <w:tcW w:w="1097" w:type="dxa"/>
            <w:vAlign w:val="center"/>
          </w:tcPr>
          <w:p w14:paraId="58D328F4" w14:textId="48360AC3" w:rsidR="005D4852" w:rsidRDefault="005D4852" w:rsidP="00E636F2">
            <w:pPr>
              <w:tabs>
                <w:tab w:val="left" w:pos="1815"/>
              </w:tabs>
              <w:jc w:val="both"/>
              <w:rPr>
                <w:rFonts w:ascii="Arial" w:hAnsi="Arial" w:cs="Arial"/>
                <w:sz w:val="24"/>
                <w:szCs w:val="24"/>
              </w:rPr>
            </w:pPr>
            <w:r>
              <w:rPr>
                <w:rFonts w:ascii="Arial" w:hAnsi="Arial" w:cs="Arial"/>
                <w:sz w:val="24"/>
                <w:szCs w:val="24"/>
              </w:rPr>
              <w:t>V 1.4</w:t>
            </w:r>
          </w:p>
        </w:tc>
        <w:tc>
          <w:tcPr>
            <w:tcW w:w="1166" w:type="dxa"/>
            <w:vAlign w:val="center"/>
          </w:tcPr>
          <w:p w14:paraId="37D6FB66" w14:textId="505A826D" w:rsidR="005D4852" w:rsidRDefault="005D4852" w:rsidP="00E636F2">
            <w:pPr>
              <w:tabs>
                <w:tab w:val="left" w:pos="1815"/>
              </w:tabs>
              <w:jc w:val="both"/>
              <w:rPr>
                <w:rFonts w:ascii="Arial" w:eastAsia="Arial" w:hAnsi="Arial" w:cs="Arial"/>
                <w:sz w:val="24"/>
                <w:szCs w:val="24"/>
              </w:rPr>
            </w:pPr>
            <w:r>
              <w:rPr>
                <w:rFonts w:ascii="Arial" w:eastAsia="Arial" w:hAnsi="Arial" w:cs="Arial"/>
                <w:sz w:val="24"/>
                <w:szCs w:val="24"/>
              </w:rPr>
              <w:t>Revised</w:t>
            </w:r>
          </w:p>
        </w:tc>
        <w:tc>
          <w:tcPr>
            <w:tcW w:w="1418" w:type="dxa"/>
            <w:vAlign w:val="center"/>
          </w:tcPr>
          <w:p w14:paraId="4D773AF7" w14:textId="5E4602FA" w:rsidR="005D4852" w:rsidRDefault="005D4852" w:rsidP="00E636F2">
            <w:pPr>
              <w:tabs>
                <w:tab w:val="left" w:pos="1815"/>
              </w:tabs>
              <w:jc w:val="both"/>
              <w:rPr>
                <w:rFonts w:ascii="Arial" w:eastAsia="Arial" w:hAnsi="Arial" w:cs="Arial"/>
                <w:sz w:val="24"/>
                <w:szCs w:val="24"/>
              </w:rPr>
            </w:pPr>
            <w:r>
              <w:rPr>
                <w:rFonts w:ascii="Arial" w:eastAsia="Arial" w:hAnsi="Arial" w:cs="Arial"/>
                <w:sz w:val="24"/>
                <w:szCs w:val="24"/>
              </w:rPr>
              <w:t>26/01/23</w:t>
            </w:r>
          </w:p>
        </w:tc>
        <w:tc>
          <w:tcPr>
            <w:tcW w:w="5304" w:type="dxa"/>
            <w:vAlign w:val="center"/>
          </w:tcPr>
          <w:p w14:paraId="721DF76F" w14:textId="66303F38" w:rsidR="005D4852" w:rsidRDefault="005D4852" w:rsidP="00E636F2">
            <w:pPr>
              <w:tabs>
                <w:tab w:val="left" w:pos="1815"/>
              </w:tabs>
              <w:jc w:val="both"/>
              <w:rPr>
                <w:rFonts w:ascii="Arial" w:eastAsia="Arial" w:hAnsi="Arial" w:cs="Arial"/>
                <w:sz w:val="24"/>
                <w:szCs w:val="24"/>
              </w:rPr>
            </w:pPr>
            <w:r>
              <w:rPr>
                <w:rFonts w:ascii="Arial" w:eastAsia="Arial" w:hAnsi="Arial" w:cs="Arial"/>
                <w:sz w:val="24"/>
                <w:szCs w:val="24"/>
              </w:rPr>
              <w:t>Change</w:t>
            </w:r>
            <w:r w:rsidR="00780185">
              <w:rPr>
                <w:rFonts w:ascii="Arial" w:eastAsia="Arial" w:hAnsi="Arial" w:cs="Arial"/>
                <w:sz w:val="24"/>
                <w:szCs w:val="24"/>
              </w:rPr>
              <w:t xml:space="preserve"> to</w:t>
            </w:r>
            <w:r>
              <w:rPr>
                <w:rFonts w:ascii="Arial" w:eastAsia="Arial" w:hAnsi="Arial" w:cs="Arial"/>
                <w:sz w:val="24"/>
                <w:szCs w:val="24"/>
              </w:rPr>
              <w:t xml:space="preserve"> </w:t>
            </w:r>
            <w:r w:rsidR="00780185">
              <w:rPr>
                <w:rFonts w:ascii="Arial" w:eastAsia="Arial" w:hAnsi="Arial" w:cs="Arial"/>
                <w:sz w:val="24"/>
                <w:szCs w:val="24"/>
              </w:rPr>
              <w:t xml:space="preserve">HIS contact </w:t>
            </w:r>
            <w:r>
              <w:rPr>
                <w:rFonts w:ascii="Arial" w:eastAsia="Arial" w:hAnsi="Arial" w:cs="Arial"/>
                <w:sz w:val="24"/>
                <w:szCs w:val="24"/>
              </w:rPr>
              <w:t>email address</w:t>
            </w:r>
          </w:p>
        </w:tc>
      </w:tr>
    </w:tbl>
    <w:p w14:paraId="1CB76869" w14:textId="77777777" w:rsidR="005D4852" w:rsidRDefault="005D4852" w:rsidP="00456FFD">
      <w:pPr>
        <w:jc w:val="center"/>
        <w:rPr>
          <w:rFonts w:ascii="Arial" w:eastAsia="Arial" w:hAnsi="Arial" w:cs="Arial"/>
          <w:b/>
          <w:bCs/>
          <w:sz w:val="24"/>
          <w:szCs w:val="24"/>
        </w:rPr>
      </w:pPr>
    </w:p>
    <w:p w14:paraId="3ABB496A" w14:textId="23F684E3" w:rsidR="005D4852" w:rsidRDefault="005D4852">
      <w:pPr>
        <w:rPr>
          <w:rFonts w:ascii="Arial" w:eastAsia="Arial" w:hAnsi="Arial" w:cs="Arial"/>
          <w:b/>
          <w:bCs/>
          <w:sz w:val="24"/>
          <w:szCs w:val="24"/>
        </w:rPr>
      </w:pPr>
    </w:p>
    <w:p w14:paraId="31F98CAD" w14:textId="432D44F5" w:rsidR="009B56CE" w:rsidRDefault="47F791FD" w:rsidP="00456FFD">
      <w:pPr>
        <w:jc w:val="center"/>
        <w:rPr>
          <w:rFonts w:ascii="Arial" w:eastAsia="Arial" w:hAnsi="Arial" w:cs="Arial"/>
          <w:b/>
          <w:bCs/>
          <w:sz w:val="24"/>
          <w:szCs w:val="24"/>
        </w:rPr>
      </w:pPr>
      <w:r w:rsidRPr="47F791FD">
        <w:rPr>
          <w:rFonts w:ascii="Arial" w:eastAsia="Arial" w:hAnsi="Arial" w:cs="Arial"/>
          <w:b/>
          <w:bCs/>
          <w:sz w:val="24"/>
          <w:szCs w:val="24"/>
        </w:rPr>
        <w:t>Complaints and Procedure Policy</w:t>
      </w:r>
    </w:p>
    <w:p w14:paraId="13805905" w14:textId="77777777" w:rsidR="00610FC4" w:rsidRPr="00A92665" w:rsidRDefault="00610FC4" w:rsidP="00456FFD">
      <w:pPr>
        <w:jc w:val="center"/>
        <w:rPr>
          <w:rFonts w:ascii="Arial" w:eastAsia="Arial" w:hAnsi="Arial" w:cs="Arial"/>
          <w:b/>
          <w:bCs/>
          <w:sz w:val="24"/>
          <w:szCs w:val="24"/>
        </w:rPr>
      </w:pPr>
    </w:p>
    <w:p w14:paraId="31F98CAF" w14:textId="77777777" w:rsidR="009B56CE" w:rsidRPr="00A92665" w:rsidRDefault="47F791FD" w:rsidP="00610FC4">
      <w:pPr>
        <w:pStyle w:val="ListParagraph"/>
        <w:numPr>
          <w:ilvl w:val="0"/>
          <w:numId w:val="3"/>
        </w:numPr>
        <w:spacing w:before="240"/>
        <w:rPr>
          <w:rFonts w:ascii="Arial" w:eastAsia="Arial" w:hAnsi="Arial" w:cs="Arial"/>
          <w:b/>
          <w:bCs/>
          <w:sz w:val="24"/>
          <w:szCs w:val="24"/>
        </w:rPr>
      </w:pPr>
      <w:r w:rsidRPr="47F791FD">
        <w:rPr>
          <w:rFonts w:ascii="Arial" w:eastAsia="Arial" w:hAnsi="Arial" w:cs="Arial"/>
          <w:b/>
          <w:bCs/>
          <w:sz w:val="24"/>
          <w:szCs w:val="24"/>
        </w:rPr>
        <w:t>INTRODUCTION</w:t>
      </w:r>
    </w:p>
    <w:p w14:paraId="31F98CB0" w14:textId="77777777" w:rsidR="00EB5220"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Quality assurance is a key part of the delivery of safe and effective services to patients. Quest Clinic strives to provide high quality care and we are committed to resolving any issues or complaints to a mutual satisfaction wherever possible. </w:t>
      </w:r>
    </w:p>
    <w:p w14:paraId="31F98CB1" w14:textId="77777777" w:rsidR="00EB5220" w:rsidRPr="00A92665" w:rsidRDefault="47F791FD" w:rsidP="47F791FD">
      <w:pPr>
        <w:rPr>
          <w:rFonts w:ascii="Arial" w:eastAsia="Arial" w:hAnsi="Arial" w:cs="Arial"/>
          <w:sz w:val="24"/>
          <w:szCs w:val="24"/>
        </w:rPr>
      </w:pPr>
      <w:r w:rsidRPr="47F791FD">
        <w:rPr>
          <w:rFonts w:ascii="Arial" w:eastAsia="Arial" w:hAnsi="Arial" w:cs="Arial"/>
          <w:sz w:val="24"/>
          <w:szCs w:val="24"/>
        </w:rPr>
        <w:t>A ‘complaint’ is defined as an “expression of dissatisfaction with any aspect of our service or care”</w:t>
      </w:r>
    </w:p>
    <w:p w14:paraId="31F98CB2" w14:textId="77777777" w:rsidR="00EB5220" w:rsidRPr="00A92665" w:rsidRDefault="47F791FD" w:rsidP="00610FC4">
      <w:pPr>
        <w:pStyle w:val="ListParagraph"/>
        <w:numPr>
          <w:ilvl w:val="0"/>
          <w:numId w:val="3"/>
        </w:numPr>
        <w:spacing w:before="240"/>
        <w:rPr>
          <w:rFonts w:ascii="Arial" w:eastAsia="Arial" w:hAnsi="Arial" w:cs="Arial"/>
          <w:b/>
          <w:bCs/>
          <w:sz w:val="24"/>
          <w:szCs w:val="24"/>
        </w:rPr>
      </w:pPr>
      <w:r w:rsidRPr="47F791FD">
        <w:rPr>
          <w:rFonts w:ascii="Arial" w:eastAsia="Arial" w:hAnsi="Arial" w:cs="Arial"/>
          <w:b/>
          <w:bCs/>
          <w:sz w:val="24"/>
          <w:szCs w:val="24"/>
        </w:rPr>
        <w:t>PURPOSE</w:t>
      </w:r>
    </w:p>
    <w:p w14:paraId="31F98CB3"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This policy document sets out a clear framework within which complaints will be managed properly and investigated in an unbiased, non-judgemental, transparent, timely and appropriate manner. </w:t>
      </w:r>
    </w:p>
    <w:p w14:paraId="31F98CB4"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This policy aims to ensure that clear processes are in place which:</w:t>
      </w:r>
    </w:p>
    <w:p w14:paraId="31F98CB5" w14:textId="77777777" w:rsidR="00EB5220" w:rsidRPr="00A92665" w:rsidRDefault="47F791FD" w:rsidP="47F791FD">
      <w:pPr>
        <w:pStyle w:val="ListParagraph"/>
        <w:numPr>
          <w:ilvl w:val="0"/>
          <w:numId w:val="2"/>
        </w:numPr>
        <w:rPr>
          <w:rFonts w:ascii="Arial" w:eastAsia="Arial" w:hAnsi="Arial" w:cs="Arial"/>
          <w:sz w:val="24"/>
          <w:szCs w:val="24"/>
        </w:rPr>
      </w:pPr>
      <w:r w:rsidRPr="47F791FD">
        <w:rPr>
          <w:rFonts w:ascii="Arial" w:eastAsia="Arial" w:hAnsi="Arial" w:cs="Arial"/>
          <w:sz w:val="24"/>
          <w:szCs w:val="24"/>
        </w:rPr>
        <w:t xml:space="preserve">Enable staff to sympathetically and comprehensively manage complaints at a local level. </w:t>
      </w:r>
    </w:p>
    <w:p w14:paraId="31F98CB6" w14:textId="77777777" w:rsidR="00324406" w:rsidRPr="00A92665" w:rsidRDefault="47F791FD" w:rsidP="47F791FD">
      <w:pPr>
        <w:pStyle w:val="ListParagraph"/>
        <w:numPr>
          <w:ilvl w:val="0"/>
          <w:numId w:val="2"/>
        </w:numPr>
        <w:rPr>
          <w:rFonts w:ascii="Arial" w:eastAsia="Arial" w:hAnsi="Arial" w:cs="Arial"/>
          <w:sz w:val="24"/>
          <w:szCs w:val="24"/>
        </w:rPr>
      </w:pPr>
      <w:r w:rsidRPr="47F791FD">
        <w:rPr>
          <w:rFonts w:ascii="Arial" w:eastAsia="Arial" w:hAnsi="Arial" w:cs="Arial"/>
          <w:sz w:val="24"/>
          <w:szCs w:val="24"/>
        </w:rPr>
        <w:t>Direct staff to managing the escalation of complaints at each stage of the complaint process</w:t>
      </w:r>
    </w:p>
    <w:p w14:paraId="31F98CB7" w14:textId="77777777" w:rsidR="00324406" w:rsidRPr="00A92665" w:rsidRDefault="47F791FD" w:rsidP="47F791FD">
      <w:pPr>
        <w:pStyle w:val="ListParagraph"/>
        <w:numPr>
          <w:ilvl w:val="0"/>
          <w:numId w:val="2"/>
        </w:numPr>
        <w:rPr>
          <w:rFonts w:ascii="Arial" w:eastAsia="Arial" w:hAnsi="Arial" w:cs="Arial"/>
          <w:sz w:val="24"/>
          <w:szCs w:val="24"/>
        </w:rPr>
      </w:pPr>
      <w:r w:rsidRPr="47F791FD">
        <w:rPr>
          <w:rFonts w:ascii="Arial" w:eastAsia="Arial" w:hAnsi="Arial" w:cs="Arial"/>
          <w:sz w:val="24"/>
          <w:szCs w:val="24"/>
        </w:rPr>
        <w:t xml:space="preserve">Ensure Patients know how to complain and can feel confident that their complaint will be dealt with seriously, investigated and with the findings being used to learn from and shared to promote best practice. </w:t>
      </w:r>
    </w:p>
    <w:p w14:paraId="31F98CB8"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This policy aims to ensure that complaints are handled consistently and that the process is fair to complainants, staff, clinicians and practitioners of Quest Clinic. </w:t>
      </w:r>
    </w:p>
    <w:p w14:paraId="31F98CB9" w14:textId="77777777" w:rsidR="00324406" w:rsidRPr="00A92665" w:rsidRDefault="47F791FD" w:rsidP="00610FC4">
      <w:pPr>
        <w:pStyle w:val="ListParagraph"/>
        <w:numPr>
          <w:ilvl w:val="0"/>
          <w:numId w:val="3"/>
        </w:numPr>
        <w:spacing w:before="240"/>
        <w:rPr>
          <w:rFonts w:ascii="Arial" w:eastAsia="Arial" w:hAnsi="Arial" w:cs="Arial"/>
          <w:b/>
          <w:bCs/>
          <w:sz w:val="24"/>
          <w:szCs w:val="24"/>
        </w:rPr>
      </w:pPr>
      <w:r w:rsidRPr="47F791FD">
        <w:rPr>
          <w:rFonts w:ascii="Arial" w:eastAsia="Arial" w:hAnsi="Arial" w:cs="Arial"/>
          <w:b/>
          <w:bCs/>
          <w:sz w:val="24"/>
          <w:szCs w:val="24"/>
        </w:rPr>
        <w:t>SCOPE</w:t>
      </w:r>
    </w:p>
    <w:p w14:paraId="31F98CBA"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This policy applies to complaints made against services or staff within Quest Clinic and to those against independent clinicians, practitioners and therapists with practising privileges. </w:t>
      </w:r>
    </w:p>
    <w:p w14:paraId="31F98CBB"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Independent clinicians, practitioners and therapists are advised to contact their own indemnity insurers or other adviser where complaints are made directly against them. The Complaints Policy is not intended to restrict the right. </w:t>
      </w:r>
    </w:p>
    <w:p w14:paraId="31F98CBC" w14:textId="77777777" w:rsidR="00324406"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The complex issues of legal liability or where negligence is alleged falls outside the scope of this document where a complainant has stated in writing of their intent to take legal proceedings in relation to the substance of the complaint and where it will prejudice the proceedings. </w:t>
      </w:r>
    </w:p>
    <w:p w14:paraId="31F98CC0" w14:textId="77777777" w:rsidR="009B56CE" w:rsidRPr="00A92665" w:rsidRDefault="47F791FD" w:rsidP="00610FC4">
      <w:pPr>
        <w:pStyle w:val="ListParagraph"/>
        <w:numPr>
          <w:ilvl w:val="0"/>
          <w:numId w:val="3"/>
        </w:numPr>
        <w:spacing w:before="240"/>
        <w:rPr>
          <w:rFonts w:ascii="Arial" w:eastAsia="Arial" w:hAnsi="Arial" w:cs="Arial"/>
          <w:b/>
          <w:bCs/>
          <w:sz w:val="24"/>
          <w:szCs w:val="24"/>
        </w:rPr>
      </w:pPr>
      <w:r w:rsidRPr="47F791FD">
        <w:rPr>
          <w:rFonts w:ascii="Arial" w:eastAsia="Arial" w:hAnsi="Arial" w:cs="Arial"/>
          <w:b/>
          <w:bCs/>
          <w:sz w:val="24"/>
          <w:szCs w:val="24"/>
        </w:rPr>
        <w:t>PRINCIPLES OF GOOD PRACTICE FOR RESOLVING CONCERNS AND COMPLAINTS</w:t>
      </w:r>
    </w:p>
    <w:p w14:paraId="31F98CC1" w14:textId="77777777" w:rsidR="00CF3E8E"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lastRenderedPageBreak/>
        <w:t xml:space="preserve">Getting it right </w:t>
      </w:r>
    </w:p>
    <w:p w14:paraId="31F98CC2"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Quickly acknowledging and outing right cases of maladministration or poor service that led to injustice or hardship. Considering all factors when deciding the remedy with fairness for the complainant and here appropriate, others who also suffered.</w:t>
      </w:r>
    </w:p>
    <w:p w14:paraId="31F98CC3" w14:textId="77777777" w:rsidR="00CF3E8E"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 xml:space="preserve">Being customer focused  </w:t>
      </w:r>
    </w:p>
    <w:p w14:paraId="31F98CC4"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Apologising and explaining, managing expectations, dealing with people professionally and sensitively and remedies that </w:t>
      </w:r>
      <w:proofErr w:type="gramStart"/>
      <w:r w:rsidRPr="47F791FD">
        <w:rPr>
          <w:rFonts w:ascii="Arial" w:eastAsia="Arial" w:hAnsi="Arial" w:cs="Arial"/>
          <w:sz w:val="24"/>
          <w:szCs w:val="24"/>
        </w:rPr>
        <w:t>take into account</w:t>
      </w:r>
      <w:proofErr w:type="gramEnd"/>
      <w:r w:rsidRPr="47F791FD">
        <w:rPr>
          <w:rFonts w:ascii="Arial" w:eastAsia="Arial" w:hAnsi="Arial" w:cs="Arial"/>
          <w:sz w:val="24"/>
          <w:szCs w:val="24"/>
        </w:rPr>
        <w:t xml:space="preserve"> individual circumstances.</w:t>
      </w:r>
    </w:p>
    <w:p w14:paraId="31F98CC5" w14:textId="77777777" w:rsidR="00CF3E8E" w:rsidRPr="00A92665" w:rsidRDefault="47F791FD" w:rsidP="47F791FD">
      <w:pPr>
        <w:rPr>
          <w:rFonts w:ascii="Arial" w:eastAsia="Arial" w:hAnsi="Arial" w:cs="Arial"/>
          <w:sz w:val="24"/>
          <w:szCs w:val="24"/>
        </w:rPr>
      </w:pPr>
      <w:r w:rsidRPr="47F791FD">
        <w:rPr>
          <w:rFonts w:ascii="Arial" w:eastAsia="Arial" w:hAnsi="Arial" w:cs="Arial"/>
          <w:b/>
          <w:bCs/>
          <w:sz w:val="24"/>
          <w:szCs w:val="24"/>
          <w:u w:val="single"/>
        </w:rPr>
        <w:t>Being open and accountable</w:t>
      </w:r>
    </w:p>
    <w:p w14:paraId="31F98CC6"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Clear about how decisions are made, proper accountability, delegation and keeping clear records. </w:t>
      </w:r>
    </w:p>
    <w:p w14:paraId="31F98CC7" w14:textId="77777777" w:rsidR="00CF3E8E"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 xml:space="preserve">Acting fairly and proportionately </w:t>
      </w:r>
    </w:p>
    <w:p w14:paraId="31F98CC8"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Fair and proportionate remedies, without bias and discrimination.</w:t>
      </w:r>
    </w:p>
    <w:p w14:paraId="31F98CC9" w14:textId="77777777" w:rsidR="00CF3E8E"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Putting things right</w:t>
      </w:r>
    </w:p>
    <w:p w14:paraId="31F98CCA"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Consider all forms of remedy such as apology, explanation, remedial action or financial offer. </w:t>
      </w:r>
    </w:p>
    <w:p w14:paraId="31F98CCB" w14:textId="77777777" w:rsidR="00CF3E8E"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 xml:space="preserve">Seeking continuous improvement  </w:t>
      </w:r>
    </w:p>
    <w:p w14:paraId="31F98CCC"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Using lessons learned to avoid repeating poor service and recording outcomes to improve services. </w:t>
      </w:r>
    </w:p>
    <w:p w14:paraId="31F98CCD" w14:textId="47FFF621" w:rsidR="00CF3E8E" w:rsidRPr="00A92665" w:rsidRDefault="47F791FD" w:rsidP="00610FC4">
      <w:pPr>
        <w:pStyle w:val="ListParagraph"/>
        <w:numPr>
          <w:ilvl w:val="0"/>
          <w:numId w:val="3"/>
        </w:numPr>
        <w:spacing w:before="240"/>
        <w:rPr>
          <w:rFonts w:ascii="Arial" w:eastAsia="Arial" w:hAnsi="Arial" w:cs="Arial"/>
          <w:b/>
          <w:bCs/>
          <w:sz w:val="24"/>
          <w:szCs w:val="24"/>
        </w:rPr>
      </w:pPr>
      <w:r w:rsidRPr="47F791FD">
        <w:rPr>
          <w:rFonts w:ascii="Arial" w:eastAsia="Arial" w:hAnsi="Arial" w:cs="Arial"/>
          <w:b/>
          <w:bCs/>
          <w:sz w:val="24"/>
          <w:szCs w:val="24"/>
        </w:rPr>
        <w:t>WHO CAN MAKE A COMPLAINT</w:t>
      </w:r>
      <w:r w:rsidR="00934D07">
        <w:rPr>
          <w:rFonts w:ascii="Arial" w:eastAsia="Arial" w:hAnsi="Arial" w:cs="Arial"/>
          <w:b/>
          <w:bCs/>
          <w:sz w:val="24"/>
          <w:szCs w:val="24"/>
        </w:rPr>
        <w:t>?</w:t>
      </w:r>
      <w:r w:rsidRPr="47F791FD">
        <w:rPr>
          <w:rFonts w:ascii="Arial" w:eastAsia="Arial" w:hAnsi="Arial" w:cs="Arial"/>
          <w:b/>
          <w:bCs/>
          <w:sz w:val="24"/>
          <w:szCs w:val="24"/>
        </w:rPr>
        <w:t xml:space="preserve"> </w:t>
      </w:r>
    </w:p>
    <w:p w14:paraId="31F98CCE"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A complaint can be made by any person who is directly affected by an action or an omission.</w:t>
      </w:r>
    </w:p>
    <w:p w14:paraId="31F98CCF" w14:textId="77777777" w:rsidR="00CF3E8E"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 complaint can be made by a person acting on behalf of a patient in the following circumstances:   </w:t>
      </w:r>
    </w:p>
    <w:p w14:paraId="31F98CD0" w14:textId="77777777" w:rsidR="003C6C0E" w:rsidRPr="00A92665" w:rsidRDefault="47F791FD" w:rsidP="47F791FD">
      <w:pPr>
        <w:pStyle w:val="ListParagraph"/>
        <w:numPr>
          <w:ilvl w:val="0"/>
          <w:numId w:val="4"/>
        </w:numPr>
        <w:rPr>
          <w:rFonts w:ascii="Arial" w:eastAsia="Arial" w:hAnsi="Arial" w:cs="Arial"/>
          <w:sz w:val="24"/>
          <w:szCs w:val="24"/>
        </w:rPr>
      </w:pPr>
      <w:r w:rsidRPr="47F791FD">
        <w:rPr>
          <w:rFonts w:ascii="Arial" w:eastAsia="Arial" w:hAnsi="Arial" w:cs="Arial"/>
          <w:sz w:val="24"/>
          <w:szCs w:val="24"/>
        </w:rPr>
        <w:t xml:space="preserve">A child – The complainant must have reasonable grounds for making the complaint instead of the </w:t>
      </w:r>
      <w:proofErr w:type="gramStart"/>
      <w:r w:rsidRPr="47F791FD">
        <w:rPr>
          <w:rFonts w:ascii="Arial" w:eastAsia="Arial" w:hAnsi="Arial" w:cs="Arial"/>
          <w:sz w:val="24"/>
          <w:szCs w:val="24"/>
        </w:rPr>
        <w:t>child, and</w:t>
      </w:r>
      <w:proofErr w:type="gramEnd"/>
      <w:r w:rsidRPr="47F791FD">
        <w:rPr>
          <w:rFonts w:ascii="Arial" w:eastAsia="Arial" w:hAnsi="Arial" w:cs="Arial"/>
          <w:sz w:val="24"/>
          <w:szCs w:val="24"/>
        </w:rPr>
        <w:t xml:space="preserve"> must be in the best interests of the child. </w:t>
      </w:r>
    </w:p>
    <w:p w14:paraId="31F98CD1" w14:textId="77777777" w:rsidR="00601D16" w:rsidRPr="00A92665" w:rsidRDefault="47F791FD" w:rsidP="47F791FD">
      <w:pPr>
        <w:pStyle w:val="ListParagraph"/>
        <w:numPr>
          <w:ilvl w:val="0"/>
          <w:numId w:val="4"/>
        </w:numPr>
        <w:rPr>
          <w:rFonts w:ascii="Arial" w:eastAsia="Arial" w:hAnsi="Arial" w:cs="Arial"/>
          <w:sz w:val="24"/>
          <w:szCs w:val="24"/>
        </w:rPr>
      </w:pPr>
      <w:r w:rsidRPr="47F791FD">
        <w:rPr>
          <w:rFonts w:ascii="Arial" w:eastAsia="Arial" w:hAnsi="Arial" w:cs="Arial"/>
          <w:sz w:val="24"/>
          <w:szCs w:val="24"/>
        </w:rPr>
        <w:t xml:space="preserve">A person who has died – the complainant must be the personal representative of the deceased </w:t>
      </w:r>
      <w:proofErr w:type="gramStart"/>
      <w:r w:rsidRPr="47F791FD">
        <w:rPr>
          <w:rFonts w:ascii="Arial" w:eastAsia="Arial" w:hAnsi="Arial" w:cs="Arial"/>
          <w:sz w:val="24"/>
          <w:szCs w:val="24"/>
        </w:rPr>
        <w:t>e.g.</w:t>
      </w:r>
      <w:proofErr w:type="gramEnd"/>
      <w:r w:rsidRPr="47F791FD">
        <w:rPr>
          <w:rFonts w:ascii="Arial" w:eastAsia="Arial" w:hAnsi="Arial" w:cs="Arial"/>
          <w:sz w:val="24"/>
          <w:szCs w:val="24"/>
        </w:rPr>
        <w:t xml:space="preserve"> has Power of Attorney. </w:t>
      </w:r>
    </w:p>
    <w:p w14:paraId="31F98CD2" w14:textId="77777777" w:rsidR="00601D16" w:rsidRPr="00A92665" w:rsidRDefault="47F791FD" w:rsidP="47F791FD">
      <w:pPr>
        <w:pStyle w:val="ListParagraph"/>
        <w:numPr>
          <w:ilvl w:val="0"/>
          <w:numId w:val="4"/>
        </w:numPr>
        <w:rPr>
          <w:rFonts w:ascii="Arial" w:eastAsia="Arial" w:hAnsi="Arial" w:cs="Arial"/>
          <w:sz w:val="24"/>
          <w:szCs w:val="24"/>
        </w:rPr>
      </w:pPr>
      <w:r w:rsidRPr="47F791FD">
        <w:rPr>
          <w:rFonts w:ascii="Arial" w:eastAsia="Arial" w:hAnsi="Arial" w:cs="Arial"/>
          <w:sz w:val="24"/>
          <w:szCs w:val="24"/>
        </w:rPr>
        <w:t xml:space="preserve">A person who has given consent to a third party to act on their behalf – the written consent from the person affected must be sought and provided. </w:t>
      </w:r>
    </w:p>
    <w:p w14:paraId="31F98CD3" w14:textId="77777777" w:rsidR="00601D16" w:rsidRPr="00A92665" w:rsidRDefault="47F791FD" w:rsidP="47F791FD">
      <w:pPr>
        <w:pStyle w:val="ListParagraph"/>
        <w:numPr>
          <w:ilvl w:val="0"/>
          <w:numId w:val="4"/>
        </w:numPr>
        <w:rPr>
          <w:rFonts w:ascii="Arial" w:eastAsia="Arial" w:hAnsi="Arial" w:cs="Arial"/>
          <w:sz w:val="24"/>
          <w:szCs w:val="24"/>
        </w:rPr>
      </w:pPr>
      <w:r w:rsidRPr="47F791FD">
        <w:rPr>
          <w:rFonts w:ascii="Arial" w:eastAsia="Arial" w:hAnsi="Arial" w:cs="Arial"/>
          <w:sz w:val="24"/>
          <w:szCs w:val="24"/>
        </w:rPr>
        <w:t xml:space="preserve">The patient’s insurer or a commissioner of services. </w:t>
      </w:r>
    </w:p>
    <w:p w14:paraId="31F98CD4" w14:textId="77777777" w:rsidR="003C59DD" w:rsidRPr="00A92665" w:rsidRDefault="003C59DD" w:rsidP="003C59DD">
      <w:pPr>
        <w:pStyle w:val="ListParagraph"/>
        <w:rPr>
          <w:rFonts w:ascii="Arial" w:hAnsi="Arial" w:cs="Arial"/>
          <w:sz w:val="24"/>
          <w:szCs w:val="24"/>
        </w:rPr>
      </w:pPr>
    </w:p>
    <w:p w14:paraId="31F98CD9" w14:textId="77777777" w:rsidR="003C59DD"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 xml:space="preserve">How a complaint can be raised. </w:t>
      </w:r>
    </w:p>
    <w:p w14:paraId="31F98CDA" w14:textId="77777777" w:rsidR="003C59DD"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By telephone or in person and made verbally. If this is the method, a written record must be made by the facility that describes the issues requiring investigations. This must be agreed with the complainant and ideally signed. </w:t>
      </w:r>
    </w:p>
    <w:p w14:paraId="31F98CDB" w14:textId="77777777" w:rsidR="003C59DD" w:rsidRPr="00A92665" w:rsidRDefault="47F791FD" w:rsidP="47F791FD">
      <w:pPr>
        <w:rPr>
          <w:rFonts w:ascii="Arial" w:eastAsia="Arial" w:hAnsi="Arial" w:cs="Arial"/>
          <w:sz w:val="24"/>
          <w:szCs w:val="24"/>
        </w:rPr>
      </w:pPr>
      <w:r w:rsidRPr="47F791FD">
        <w:rPr>
          <w:rFonts w:ascii="Arial" w:eastAsia="Arial" w:hAnsi="Arial" w:cs="Arial"/>
          <w:sz w:val="24"/>
          <w:szCs w:val="24"/>
        </w:rPr>
        <w:lastRenderedPageBreak/>
        <w:t>Ideally, and in the case of serious or multi-faceted complaints, this should be confirmed in writing.</w:t>
      </w:r>
    </w:p>
    <w:p w14:paraId="31F98CDC" w14:textId="40F23EE4" w:rsidR="00E10AEC" w:rsidRDefault="00795B28" w:rsidP="47F791FD">
      <w:pPr>
        <w:rPr>
          <w:rFonts w:ascii="Arial" w:eastAsia="Arial" w:hAnsi="Arial" w:cs="Arial"/>
          <w:sz w:val="24"/>
          <w:szCs w:val="24"/>
        </w:rPr>
      </w:pPr>
      <w:r>
        <w:rPr>
          <w:rFonts w:ascii="Arial" w:eastAsia="Arial" w:hAnsi="Arial" w:cs="Arial"/>
          <w:sz w:val="24"/>
          <w:szCs w:val="24"/>
        </w:rPr>
        <w:t>T</w:t>
      </w:r>
      <w:r w:rsidRPr="47F791FD">
        <w:rPr>
          <w:rFonts w:ascii="Arial" w:eastAsia="Arial" w:hAnsi="Arial" w:cs="Arial"/>
          <w:sz w:val="24"/>
          <w:szCs w:val="24"/>
        </w:rPr>
        <w:t xml:space="preserve">o the clinic director, Joan Boyle, </w:t>
      </w:r>
      <w:r>
        <w:rPr>
          <w:rFonts w:ascii="Arial" w:eastAsia="Arial" w:hAnsi="Arial" w:cs="Arial"/>
          <w:sz w:val="24"/>
          <w:szCs w:val="24"/>
        </w:rPr>
        <w:t xml:space="preserve">in </w:t>
      </w:r>
      <w:r w:rsidR="47F791FD" w:rsidRPr="47F791FD">
        <w:rPr>
          <w:rFonts w:ascii="Arial" w:eastAsia="Arial" w:hAnsi="Arial" w:cs="Arial"/>
          <w:sz w:val="24"/>
          <w:szCs w:val="24"/>
        </w:rPr>
        <w:t>writing</w:t>
      </w:r>
      <w:r>
        <w:rPr>
          <w:rFonts w:ascii="Arial" w:eastAsia="Arial" w:hAnsi="Arial" w:cs="Arial"/>
          <w:sz w:val="24"/>
          <w:szCs w:val="24"/>
        </w:rPr>
        <w:t xml:space="preserve"> to the clinic postal address </w:t>
      </w:r>
      <w:r w:rsidR="47F791FD" w:rsidRPr="47F791FD">
        <w:rPr>
          <w:rFonts w:ascii="Arial" w:eastAsia="Arial" w:hAnsi="Arial" w:cs="Arial"/>
          <w:sz w:val="24"/>
          <w:szCs w:val="24"/>
        </w:rPr>
        <w:t xml:space="preserve">or by emails </w:t>
      </w:r>
      <w:r>
        <w:rPr>
          <w:rFonts w:ascii="Arial" w:eastAsia="Arial" w:hAnsi="Arial" w:cs="Arial"/>
          <w:sz w:val="24"/>
          <w:szCs w:val="24"/>
        </w:rPr>
        <w:t xml:space="preserve">to </w:t>
      </w:r>
      <w:hyperlink r:id="rId9" w:history="1">
        <w:r w:rsidRPr="000C0AFD">
          <w:rPr>
            <w:rStyle w:val="Hyperlink"/>
            <w:rFonts w:ascii="Arial" w:eastAsia="Arial" w:hAnsi="Arial" w:cs="Arial"/>
            <w:sz w:val="24"/>
            <w:szCs w:val="24"/>
          </w:rPr>
          <w:t>info@questclinic.co.uk</w:t>
        </w:r>
      </w:hyperlink>
      <w:r>
        <w:rPr>
          <w:rFonts w:ascii="Arial" w:eastAsia="Arial" w:hAnsi="Arial" w:cs="Arial"/>
          <w:sz w:val="24"/>
          <w:szCs w:val="24"/>
        </w:rPr>
        <w:t xml:space="preserve"> </w:t>
      </w:r>
      <w:r w:rsidR="47F791FD" w:rsidRPr="47F791FD">
        <w:rPr>
          <w:rFonts w:ascii="Arial" w:eastAsia="Arial" w:hAnsi="Arial" w:cs="Arial"/>
          <w:sz w:val="24"/>
          <w:szCs w:val="24"/>
        </w:rPr>
        <w:t>or electronic submission via the clinic management system.</w:t>
      </w:r>
    </w:p>
    <w:p w14:paraId="4AC1D546" w14:textId="623C8ED1" w:rsidR="00DB00B0" w:rsidRPr="00A92665" w:rsidRDefault="00FA6B61" w:rsidP="615FD7F9">
      <w:pPr>
        <w:rPr>
          <w:rFonts w:ascii="Arial" w:eastAsia="Arial" w:hAnsi="Arial" w:cs="Arial"/>
          <w:b/>
          <w:bCs/>
          <w:sz w:val="24"/>
          <w:szCs w:val="24"/>
        </w:rPr>
      </w:pPr>
      <w:r>
        <w:rPr>
          <w:rFonts w:ascii="Arial" w:eastAsia="Arial" w:hAnsi="Arial" w:cs="Arial"/>
          <w:sz w:val="24"/>
          <w:szCs w:val="24"/>
        </w:rPr>
        <w:t>To Healthcare Improvement Scotland (HIS) b</w:t>
      </w:r>
      <w:r w:rsidR="00DF0374">
        <w:rPr>
          <w:rFonts w:ascii="Arial" w:eastAsia="Arial" w:hAnsi="Arial" w:cs="Arial"/>
          <w:sz w:val="24"/>
          <w:szCs w:val="24"/>
        </w:rPr>
        <w:t>y</w:t>
      </w:r>
      <w:r w:rsidR="615FD7F9" w:rsidRPr="615FD7F9">
        <w:rPr>
          <w:rFonts w:ascii="Arial" w:eastAsia="Arial" w:hAnsi="Arial" w:cs="Arial"/>
          <w:sz w:val="24"/>
          <w:szCs w:val="24"/>
        </w:rPr>
        <w:t xml:space="preserve"> telephone, electronic submission</w:t>
      </w:r>
      <w:r w:rsidR="00780185">
        <w:rPr>
          <w:rFonts w:ascii="Arial" w:eastAsia="Arial" w:hAnsi="Arial" w:cs="Arial"/>
          <w:sz w:val="24"/>
          <w:szCs w:val="24"/>
        </w:rPr>
        <w:t xml:space="preserve"> to</w:t>
      </w:r>
      <w:r w:rsidR="00795B28">
        <w:rPr>
          <w:rFonts w:ascii="Arial" w:eastAsia="Arial" w:hAnsi="Arial" w:cs="Arial"/>
          <w:sz w:val="24"/>
          <w:szCs w:val="24"/>
        </w:rPr>
        <w:t xml:space="preserve"> </w:t>
      </w:r>
      <w:hyperlink r:id="rId10" w:history="1">
        <w:r w:rsidR="00795B28" w:rsidRPr="000C0AFD">
          <w:rPr>
            <w:rStyle w:val="Hyperlink"/>
            <w:rFonts w:ascii="Arial" w:eastAsia="Arial" w:hAnsi="Arial" w:cs="Arial"/>
            <w:sz w:val="24"/>
            <w:szCs w:val="24"/>
          </w:rPr>
          <w:t>his.ihcregulation@nhs.scot</w:t>
        </w:r>
      </w:hyperlink>
      <w:r w:rsidR="00795B28">
        <w:rPr>
          <w:rFonts w:ascii="Arial" w:eastAsia="Arial" w:hAnsi="Arial" w:cs="Arial"/>
          <w:sz w:val="24"/>
          <w:szCs w:val="24"/>
        </w:rPr>
        <w:t xml:space="preserve"> </w:t>
      </w:r>
      <w:r w:rsidR="615FD7F9" w:rsidRPr="615FD7F9">
        <w:rPr>
          <w:rFonts w:ascii="Arial" w:eastAsia="Arial" w:hAnsi="Arial" w:cs="Arial"/>
          <w:sz w:val="24"/>
          <w:szCs w:val="24"/>
        </w:rPr>
        <w:t xml:space="preserve">or in writing.  </w:t>
      </w:r>
      <w:r w:rsidR="615FD7F9" w:rsidRPr="615FD7F9">
        <w:rPr>
          <w:rFonts w:ascii="Arial" w:eastAsia="Arial" w:hAnsi="Arial" w:cs="Arial"/>
          <w:b/>
          <w:bCs/>
          <w:sz w:val="24"/>
          <w:szCs w:val="24"/>
        </w:rPr>
        <w:t xml:space="preserve"> </w:t>
      </w:r>
      <w:r w:rsidR="615FD7F9" w:rsidRPr="615FD7F9">
        <w:rPr>
          <w:rFonts w:ascii="Arial" w:eastAsia="Arial" w:hAnsi="Arial" w:cs="Arial"/>
          <w:sz w:val="24"/>
          <w:szCs w:val="24"/>
        </w:rPr>
        <w:t>Service users can complain directly to HIS at any time, not only when they are dissatisfied with the response from the clinic</w:t>
      </w:r>
      <w:r w:rsidR="615FD7F9" w:rsidRPr="615FD7F9">
        <w:rPr>
          <w:rFonts w:ascii="Arial" w:eastAsia="Arial" w:hAnsi="Arial" w:cs="Arial"/>
          <w:b/>
          <w:bCs/>
          <w:sz w:val="24"/>
          <w:szCs w:val="24"/>
        </w:rPr>
        <w:t>.</w:t>
      </w:r>
    </w:p>
    <w:p w14:paraId="31F98CDD" w14:textId="77777777" w:rsidR="00E10AEC" w:rsidRPr="00A92665" w:rsidRDefault="47F791FD" w:rsidP="47F791FD">
      <w:pPr>
        <w:pStyle w:val="ListParagraph"/>
        <w:numPr>
          <w:ilvl w:val="0"/>
          <w:numId w:val="3"/>
        </w:numPr>
        <w:rPr>
          <w:rFonts w:ascii="Arial" w:eastAsia="Arial" w:hAnsi="Arial" w:cs="Arial"/>
          <w:b/>
          <w:bCs/>
          <w:sz w:val="24"/>
          <w:szCs w:val="24"/>
        </w:rPr>
      </w:pPr>
      <w:r w:rsidRPr="47F791FD">
        <w:rPr>
          <w:rFonts w:ascii="Arial" w:eastAsia="Arial" w:hAnsi="Arial" w:cs="Arial"/>
          <w:b/>
          <w:bCs/>
          <w:sz w:val="24"/>
          <w:szCs w:val="24"/>
        </w:rPr>
        <w:t xml:space="preserve">COMPLAINTS PROCESS </w:t>
      </w:r>
    </w:p>
    <w:p w14:paraId="31F98CDE" w14:textId="77777777" w:rsidR="00E10AEC"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This is a formal 3-staged process</w:t>
      </w:r>
    </w:p>
    <w:p w14:paraId="31F98CDF" w14:textId="77777777" w:rsidR="00E10AEC" w:rsidRPr="00A92665" w:rsidRDefault="47F791FD" w:rsidP="47F791FD">
      <w:pPr>
        <w:pStyle w:val="ListParagraph"/>
        <w:numPr>
          <w:ilvl w:val="0"/>
          <w:numId w:val="5"/>
        </w:numPr>
        <w:rPr>
          <w:rFonts w:ascii="Arial" w:eastAsia="Arial" w:hAnsi="Arial" w:cs="Arial"/>
          <w:sz w:val="24"/>
          <w:szCs w:val="24"/>
        </w:rPr>
      </w:pPr>
      <w:r w:rsidRPr="47F791FD">
        <w:rPr>
          <w:rFonts w:ascii="Arial" w:eastAsia="Arial" w:hAnsi="Arial" w:cs="Arial"/>
          <w:sz w:val="24"/>
          <w:szCs w:val="24"/>
        </w:rPr>
        <w:t xml:space="preserve">Stage 1   Local Resolution – Staff, Clinicians, Practitioners </w:t>
      </w:r>
    </w:p>
    <w:p w14:paraId="31F98CE0" w14:textId="77777777" w:rsidR="00E10AEC" w:rsidRPr="00A92665" w:rsidRDefault="47F791FD" w:rsidP="47F791FD">
      <w:pPr>
        <w:pStyle w:val="ListParagraph"/>
        <w:numPr>
          <w:ilvl w:val="0"/>
          <w:numId w:val="5"/>
        </w:numPr>
        <w:rPr>
          <w:rFonts w:ascii="Arial" w:eastAsia="Arial" w:hAnsi="Arial" w:cs="Arial"/>
          <w:sz w:val="24"/>
          <w:szCs w:val="24"/>
        </w:rPr>
      </w:pPr>
      <w:r w:rsidRPr="47F791FD">
        <w:rPr>
          <w:rFonts w:ascii="Arial" w:eastAsia="Arial" w:hAnsi="Arial" w:cs="Arial"/>
          <w:sz w:val="24"/>
          <w:szCs w:val="24"/>
        </w:rPr>
        <w:t xml:space="preserve">Stage 2   Complaints Review – Clinic Director, Insurer </w:t>
      </w:r>
    </w:p>
    <w:p w14:paraId="31F98CE1" w14:textId="5C7E11C8" w:rsidR="00E10AEC" w:rsidRPr="00A92665" w:rsidRDefault="47F791FD" w:rsidP="47F791FD">
      <w:pPr>
        <w:pStyle w:val="ListParagraph"/>
        <w:numPr>
          <w:ilvl w:val="0"/>
          <w:numId w:val="5"/>
        </w:numPr>
        <w:rPr>
          <w:rFonts w:ascii="Arial" w:eastAsia="Arial" w:hAnsi="Arial" w:cs="Arial"/>
          <w:sz w:val="24"/>
          <w:szCs w:val="24"/>
        </w:rPr>
      </w:pPr>
      <w:r w:rsidRPr="47F791FD">
        <w:rPr>
          <w:rFonts w:ascii="Arial" w:eastAsia="Arial" w:hAnsi="Arial" w:cs="Arial"/>
          <w:sz w:val="24"/>
          <w:szCs w:val="24"/>
        </w:rPr>
        <w:t>Stage 3   Independent external review – Insurance company</w:t>
      </w:r>
    </w:p>
    <w:p w14:paraId="31F98CE2" w14:textId="77777777" w:rsidR="00E10AEC"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Timeframes</w:t>
      </w:r>
    </w:p>
    <w:tbl>
      <w:tblPr>
        <w:tblStyle w:val="TableGrid"/>
        <w:tblW w:w="0" w:type="auto"/>
        <w:tblLook w:val="04A0" w:firstRow="1" w:lastRow="0" w:firstColumn="1" w:lastColumn="0" w:noHBand="0" w:noVBand="1"/>
      </w:tblPr>
      <w:tblGrid>
        <w:gridCol w:w="3005"/>
        <w:gridCol w:w="3227"/>
        <w:gridCol w:w="2784"/>
      </w:tblGrid>
      <w:tr w:rsidR="00C05FE4" w:rsidRPr="00A92665" w14:paraId="31F98CE6" w14:textId="77777777" w:rsidTr="00C1274D">
        <w:tc>
          <w:tcPr>
            <w:tcW w:w="3005" w:type="dxa"/>
          </w:tcPr>
          <w:p w14:paraId="31F98CE3" w14:textId="77777777" w:rsidR="00C05FE4" w:rsidRPr="00A92665" w:rsidRDefault="47F791FD" w:rsidP="47F791FD">
            <w:pPr>
              <w:jc w:val="center"/>
              <w:rPr>
                <w:rFonts w:ascii="Arial" w:eastAsia="Arial" w:hAnsi="Arial" w:cs="Arial"/>
                <w:b/>
                <w:bCs/>
                <w:sz w:val="24"/>
                <w:szCs w:val="24"/>
              </w:rPr>
            </w:pPr>
            <w:r w:rsidRPr="47F791FD">
              <w:rPr>
                <w:rFonts w:ascii="Arial" w:eastAsia="Arial" w:hAnsi="Arial" w:cs="Arial"/>
                <w:b/>
                <w:bCs/>
                <w:sz w:val="24"/>
                <w:szCs w:val="24"/>
              </w:rPr>
              <w:t>Stage 1</w:t>
            </w:r>
          </w:p>
        </w:tc>
        <w:tc>
          <w:tcPr>
            <w:tcW w:w="3227" w:type="dxa"/>
          </w:tcPr>
          <w:p w14:paraId="31F98CE4" w14:textId="77777777" w:rsidR="00C05FE4" w:rsidRPr="00A92665" w:rsidRDefault="47F791FD" w:rsidP="47F791FD">
            <w:pPr>
              <w:jc w:val="center"/>
              <w:rPr>
                <w:rFonts w:ascii="Arial" w:eastAsia="Arial" w:hAnsi="Arial" w:cs="Arial"/>
                <w:b/>
                <w:bCs/>
                <w:sz w:val="24"/>
                <w:szCs w:val="24"/>
              </w:rPr>
            </w:pPr>
            <w:r w:rsidRPr="47F791FD">
              <w:rPr>
                <w:rFonts w:ascii="Arial" w:eastAsia="Arial" w:hAnsi="Arial" w:cs="Arial"/>
                <w:b/>
                <w:bCs/>
                <w:sz w:val="24"/>
                <w:szCs w:val="24"/>
              </w:rPr>
              <w:t>Stage 2</w:t>
            </w:r>
          </w:p>
        </w:tc>
        <w:tc>
          <w:tcPr>
            <w:tcW w:w="2784" w:type="dxa"/>
          </w:tcPr>
          <w:p w14:paraId="31F98CE5" w14:textId="77777777" w:rsidR="00C05FE4" w:rsidRPr="00A92665" w:rsidRDefault="47F791FD" w:rsidP="47F791FD">
            <w:pPr>
              <w:jc w:val="center"/>
              <w:rPr>
                <w:rFonts w:ascii="Arial" w:eastAsia="Arial" w:hAnsi="Arial" w:cs="Arial"/>
                <w:b/>
                <w:bCs/>
                <w:sz w:val="24"/>
                <w:szCs w:val="24"/>
              </w:rPr>
            </w:pPr>
            <w:r w:rsidRPr="47F791FD">
              <w:rPr>
                <w:rFonts w:ascii="Arial" w:eastAsia="Arial" w:hAnsi="Arial" w:cs="Arial"/>
                <w:b/>
                <w:bCs/>
                <w:sz w:val="24"/>
                <w:szCs w:val="24"/>
              </w:rPr>
              <w:t>Stage 3</w:t>
            </w:r>
          </w:p>
        </w:tc>
      </w:tr>
      <w:tr w:rsidR="00C05FE4" w:rsidRPr="00A92665" w14:paraId="31F98CEA" w14:textId="77777777" w:rsidTr="00C1274D">
        <w:tc>
          <w:tcPr>
            <w:tcW w:w="3005" w:type="dxa"/>
          </w:tcPr>
          <w:p w14:paraId="31F98CE7"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Acknowledgement sent within 2 working days of receipt of letter</w:t>
            </w:r>
          </w:p>
        </w:tc>
        <w:tc>
          <w:tcPr>
            <w:tcW w:w="3227" w:type="dxa"/>
          </w:tcPr>
          <w:p w14:paraId="31F98CE8"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Complaint received within 6 months of final response to Stage 1</w:t>
            </w:r>
          </w:p>
        </w:tc>
        <w:tc>
          <w:tcPr>
            <w:tcW w:w="2784" w:type="dxa"/>
          </w:tcPr>
          <w:p w14:paraId="31F98CE9"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Stage 3 invoked after stages 1 &amp; 2 processes have been performed</w:t>
            </w:r>
          </w:p>
        </w:tc>
      </w:tr>
      <w:tr w:rsidR="00C05FE4" w:rsidRPr="00A92665" w14:paraId="31F98CEE" w14:textId="77777777" w:rsidTr="00C1274D">
        <w:tc>
          <w:tcPr>
            <w:tcW w:w="3005" w:type="dxa"/>
          </w:tcPr>
          <w:p w14:paraId="31F98CEB"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Full response within 20 working days</w:t>
            </w:r>
          </w:p>
        </w:tc>
        <w:tc>
          <w:tcPr>
            <w:tcW w:w="3227" w:type="dxa"/>
          </w:tcPr>
          <w:p w14:paraId="31F98CEC"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Acknowledgement sent within 2 working days of receiving letter</w:t>
            </w:r>
          </w:p>
        </w:tc>
        <w:tc>
          <w:tcPr>
            <w:tcW w:w="2784" w:type="dxa"/>
          </w:tcPr>
          <w:p w14:paraId="31F98CED"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Complaint received within 6 months of final response at Stage 2</w:t>
            </w:r>
          </w:p>
        </w:tc>
      </w:tr>
      <w:tr w:rsidR="00C05FE4" w:rsidRPr="00A92665" w14:paraId="31F98CF2" w14:textId="77777777" w:rsidTr="00C1274D">
        <w:tc>
          <w:tcPr>
            <w:tcW w:w="3005" w:type="dxa"/>
          </w:tcPr>
          <w:p w14:paraId="31F98CEF"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Holding letter at least every 20 working days until final response</w:t>
            </w:r>
          </w:p>
        </w:tc>
        <w:tc>
          <w:tcPr>
            <w:tcW w:w="3227" w:type="dxa"/>
          </w:tcPr>
          <w:p w14:paraId="31F98CF0"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Full response within 20 working days</w:t>
            </w:r>
          </w:p>
        </w:tc>
        <w:tc>
          <w:tcPr>
            <w:tcW w:w="2784" w:type="dxa"/>
          </w:tcPr>
          <w:p w14:paraId="31F98CF1" w14:textId="77777777" w:rsidR="00C05FE4" w:rsidRPr="00A92665" w:rsidRDefault="00C05FE4" w:rsidP="00E10AEC">
            <w:pPr>
              <w:rPr>
                <w:rFonts w:ascii="Arial" w:hAnsi="Arial" w:cs="Arial"/>
                <w:b/>
                <w:sz w:val="24"/>
                <w:szCs w:val="24"/>
                <w:u w:val="single"/>
              </w:rPr>
            </w:pPr>
          </w:p>
        </w:tc>
      </w:tr>
      <w:tr w:rsidR="00C05FE4" w:rsidRPr="00A92665" w14:paraId="31F98CF6" w14:textId="77777777" w:rsidTr="00C1274D">
        <w:tc>
          <w:tcPr>
            <w:tcW w:w="3005" w:type="dxa"/>
          </w:tcPr>
          <w:p w14:paraId="31F98CF3" w14:textId="77777777" w:rsidR="00C05FE4" w:rsidRPr="00A92665" w:rsidRDefault="00C05FE4" w:rsidP="00E10AEC">
            <w:pPr>
              <w:rPr>
                <w:rFonts w:ascii="Arial" w:hAnsi="Arial" w:cs="Arial"/>
                <w:b/>
                <w:sz w:val="24"/>
                <w:szCs w:val="24"/>
                <w:u w:val="single"/>
              </w:rPr>
            </w:pPr>
          </w:p>
        </w:tc>
        <w:tc>
          <w:tcPr>
            <w:tcW w:w="3227" w:type="dxa"/>
          </w:tcPr>
          <w:p w14:paraId="31F98CF4" w14:textId="77777777" w:rsidR="00C05FE4" w:rsidRPr="00A92665" w:rsidRDefault="47F791FD" w:rsidP="47F791FD">
            <w:pPr>
              <w:jc w:val="center"/>
              <w:rPr>
                <w:rFonts w:ascii="Arial" w:eastAsia="Arial" w:hAnsi="Arial" w:cs="Arial"/>
                <w:sz w:val="24"/>
                <w:szCs w:val="24"/>
              </w:rPr>
            </w:pPr>
            <w:r w:rsidRPr="47F791FD">
              <w:rPr>
                <w:rFonts w:ascii="Arial" w:eastAsia="Arial" w:hAnsi="Arial" w:cs="Arial"/>
                <w:sz w:val="24"/>
                <w:szCs w:val="24"/>
              </w:rPr>
              <w:t>Holding letter at least every 20 working days until final response</w:t>
            </w:r>
          </w:p>
        </w:tc>
        <w:tc>
          <w:tcPr>
            <w:tcW w:w="2784" w:type="dxa"/>
          </w:tcPr>
          <w:p w14:paraId="31F98CF5" w14:textId="77777777" w:rsidR="00C05FE4" w:rsidRPr="00A92665" w:rsidRDefault="00C05FE4" w:rsidP="00E10AEC">
            <w:pPr>
              <w:rPr>
                <w:rFonts w:ascii="Arial" w:hAnsi="Arial" w:cs="Arial"/>
                <w:b/>
                <w:sz w:val="24"/>
                <w:szCs w:val="24"/>
                <w:u w:val="single"/>
              </w:rPr>
            </w:pPr>
          </w:p>
        </w:tc>
      </w:tr>
    </w:tbl>
    <w:p w14:paraId="31F98CF7" w14:textId="77777777" w:rsidR="00E10AEC" w:rsidRPr="00A92665" w:rsidRDefault="00E10AEC" w:rsidP="00E10AEC">
      <w:pPr>
        <w:rPr>
          <w:rFonts w:ascii="Arial" w:hAnsi="Arial" w:cs="Arial"/>
          <w:b/>
          <w:sz w:val="24"/>
          <w:szCs w:val="24"/>
          <w:u w:val="single"/>
        </w:rPr>
      </w:pPr>
    </w:p>
    <w:p w14:paraId="31F98CF8" w14:textId="77777777" w:rsidR="00C05FE4" w:rsidRPr="00A92665" w:rsidRDefault="47F791FD" w:rsidP="47F791FD">
      <w:pPr>
        <w:rPr>
          <w:rFonts w:ascii="Arial" w:eastAsia="Arial" w:hAnsi="Arial" w:cs="Arial"/>
          <w:sz w:val="24"/>
          <w:szCs w:val="24"/>
        </w:rPr>
      </w:pPr>
      <w:r w:rsidRPr="47F791FD">
        <w:rPr>
          <w:rFonts w:ascii="Arial" w:eastAsia="Arial" w:hAnsi="Arial" w:cs="Arial"/>
          <w:b/>
          <w:bCs/>
          <w:sz w:val="24"/>
          <w:szCs w:val="24"/>
          <w:u w:val="single"/>
        </w:rPr>
        <w:t>Stage 1 – Local Resolution</w:t>
      </w:r>
    </w:p>
    <w:p w14:paraId="31F98CF9" w14:textId="77777777" w:rsidR="00E10AEC" w:rsidRPr="00A92665" w:rsidRDefault="47F791FD" w:rsidP="47F791FD">
      <w:pPr>
        <w:rPr>
          <w:rFonts w:ascii="Arial" w:eastAsia="Arial" w:hAnsi="Arial" w:cs="Arial"/>
          <w:sz w:val="24"/>
          <w:szCs w:val="24"/>
        </w:rPr>
      </w:pPr>
      <w:r w:rsidRPr="47F791FD">
        <w:rPr>
          <w:rFonts w:ascii="Arial" w:eastAsia="Arial" w:hAnsi="Arial" w:cs="Arial"/>
          <w:sz w:val="24"/>
          <w:szCs w:val="24"/>
        </w:rPr>
        <w:t>Complaints can be raised within 6 months of the complaint event or as soon as this matter first came to the attention of the complainant.</w:t>
      </w:r>
    </w:p>
    <w:p w14:paraId="31F98CFA" w14:textId="77777777" w:rsidR="00C05FE4"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This time limit can sometimes be extended providing it is possible to investigate the complaint. </w:t>
      </w:r>
    </w:p>
    <w:p w14:paraId="31F98CFB"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An extension should be considered where it would have been difficult to have complained earlier, </w:t>
      </w:r>
      <w:proofErr w:type="gramStart"/>
      <w:r w:rsidRPr="47F791FD">
        <w:rPr>
          <w:rFonts w:ascii="Arial" w:eastAsia="Arial" w:hAnsi="Arial" w:cs="Arial"/>
          <w:sz w:val="24"/>
          <w:szCs w:val="24"/>
        </w:rPr>
        <w:t>e.g.</w:t>
      </w:r>
      <w:proofErr w:type="gramEnd"/>
      <w:r w:rsidRPr="47F791FD">
        <w:rPr>
          <w:rFonts w:ascii="Arial" w:eastAsia="Arial" w:hAnsi="Arial" w:cs="Arial"/>
          <w:sz w:val="24"/>
          <w:szCs w:val="24"/>
        </w:rPr>
        <w:t xml:space="preserve"> when someone was grieving or undergoing trauma. </w:t>
      </w:r>
    </w:p>
    <w:p w14:paraId="31F98CFC" w14:textId="615FC87C" w:rsidR="001F5D98"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 xml:space="preserve">Timeframe for the clinic response </w:t>
      </w:r>
    </w:p>
    <w:p w14:paraId="31F98CFD"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1. A written acknowledgement will be provided within 2 working days of receipt of a complaint unless the complaint can be </w:t>
      </w:r>
      <w:proofErr w:type="gramStart"/>
      <w:r w:rsidRPr="47F791FD">
        <w:rPr>
          <w:rFonts w:ascii="Arial" w:eastAsia="Arial" w:hAnsi="Arial" w:cs="Arial"/>
          <w:sz w:val="24"/>
          <w:szCs w:val="24"/>
        </w:rPr>
        <w:t>answered</w:t>
      </w:r>
      <w:proofErr w:type="gramEnd"/>
      <w:r w:rsidRPr="47F791FD">
        <w:rPr>
          <w:rFonts w:ascii="Arial" w:eastAsia="Arial" w:hAnsi="Arial" w:cs="Arial"/>
          <w:sz w:val="24"/>
          <w:szCs w:val="24"/>
        </w:rPr>
        <w:t xml:space="preserve"> and a full reply can be sent within 5 working days.</w:t>
      </w:r>
    </w:p>
    <w:p w14:paraId="31F98CFE"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lastRenderedPageBreak/>
        <w:t xml:space="preserve">2. A full written response should be provided within 20 working days when the outcome of the investigation is known. Where this is not possible due to the complexity of the investigation or temporary absence of key people, a holding letter should be provided within 20 working days explaining the reason for not being able to provide a full response in this time frame and indicate when it is envisaged that this will be possible. </w:t>
      </w:r>
    </w:p>
    <w:p w14:paraId="31F98CFF"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3. A holding letter should be sent at least every 20 working days in the event a response is not possible within the extended time frame. </w:t>
      </w:r>
    </w:p>
    <w:p w14:paraId="31F98D00"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t>4. The overall process for the final response should be completed within 3 months of receiving the initial complaint.</w:t>
      </w:r>
    </w:p>
    <w:p w14:paraId="31F98D01" w14:textId="77777777" w:rsidR="001F5D98" w:rsidRPr="00A92665" w:rsidRDefault="47F791FD" w:rsidP="47F791FD">
      <w:pPr>
        <w:rPr>
          <w:rFonts w:ascii="Arial" w:eastAsia="Arial" w:hAnsi="Arial" w:cs="Arial"/>
          <w:b/>
          <w:bCs/>
          <w:sz w:val="24"/>
          <w:szCs w:val="24"/>
          <w:u w:val="single"/>
        </w:rPr>
      </w:pPr>
      <w:r w:rsidRPr="47F791FD">
        <w:rPr>
          <w:rFonts w:ascii="Arial" w:eastAsia="Arial" w:hAnsi="Arial" w:cs="Arial"/>
          <w:b/>
          <w:bCs/>
          <w:sz w:val="24"/>
          <w:szCs w:val="24"/>
          <w:u w:val="single"/>
        </w:rPr>
        <w:t>Receipt of Complaint</w:t>
      </w:r>
    </w:p>
    <w:p w14:paraId="31F98D02" w14:textId="77777777" w:rsidR="001F5D98"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At stage 1 it is not essential for the complaint to be made in writing especially if the complainant has spent time detailing the issues to a member of staff. </w:t>
      </w:r>
    </w:p>
    <w:p w14:paraId="31F98D03" w14:textId="77777777" w:rsidR="0058015C"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 written record of a verbal complaint should be made. </w:t>
      </w:r>
    </w:p>
    <w:p w14:paraId="31F98D04" w14:textId="77777777" w:rsidR="0058015C"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Complaints received should be reviewed sensitively and sympathetically. It is proper to express regret that a complaint has been made. Expressing regret at the need to complain will help reassure the patient or authorised representative that the complaint will be handled sympathetically. However, unless there clearly has been a service failure, no statement accepting responsibility should be made by any member of staff until an investigation has been completed and a full conclusion reached. </w:t>
      </w:r>
    </w:p>
    <w:p w14:paraId="31F98D05" w14:textId="77777777" w:rsidR="0058015C" w:rsidRPr="00A92665" w:rsidRDefault="47F791FD" w:rsidP="47F791FD">
      <w:pPr>
        <w:rPr>
          <w:rFonts w:ascii="Arial" w:eastAsia="Arial" w:hAnsi="Arial" w:cs="Arial"/>
          <w:sz w:val="24"/>
          <w:szCs w:val="24"/>
          <w:u w:val="single"/>
        </w:rPr>
      </w:pPr>
      <w:r w:rsidRPr="47F791FD">
        <w:rPr>
          <w:rFonts w:ascii="Arial" w:eastAsia="Arial" w:hAnsi="Arial" w:cs="Arial"/>
          <w:b/>
          <w:bCs/>
          <w:sz w:val="24"/>
          <w:szCs w:val="24"/>
          <w:u w:val="single"/>
        </w:rPr>
        <w:t xml:space="preserve">Written acknowledgement </w:t>
      </w:r>
    </w:p>
    <w:p w14:paraId="31F98D06" w14:textId="77777777" w:rsidR="0058015C"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As a matter of good practice, the written acknowledgement following the receipt of a complaint, verbal or written, especially where the complaint is verbal and/or involves complex issues, should include a brief summary of the complaint, in order to try to ensure that all issues are known, aiming to stop the complaint being ambiguous or expanded later. </w:t>
      </w:r>
    </w:p>
    <w:p w14:paraId="31F98D07" w14:textId="77777777" w:rsidR="0058015C" w:rsidRPr="00A92665" w:rsidRDefault="0058015C" w:rsidP="47F791FD">
      <w:pPr>
        <w:rPr>
          <w:rStyle w:val="eop"/>
          <w:rFonts w:ascii="Arial" w:eastAsia="Arial" w:hAnsi="Arial" w:cs="Arial"/>
          <w:color w:val="000000" w:themeColor="text1"/>
          <w:sz w:val="24"/>
          <w:szCs w:val="24"/>
        </w:rPr>
      </w:pPr>
      <w:r w:rsidRPr="47F791FD">
        <w:rPr>
          <w:rFonts w:ascii="Arial" w:eastAsia="Arial" w:hAnsi="Arial" w:cs="Arial"/>
          <w:sz w:val="24"/>
          <w:szCs w:val="24"/>
        </w:rPr>
        <w:t xml:space="preserve">An offer of a </w:t>
      </w:r>
      <w:proofErr w:type="gramStart"/>
      <w:r w:rsidRPr="47F791FD">
        <w:rPr>
          <w:rFonts w:ascii="Arial" w:eastAsia="Arial" w:hAnsi="Arial" w:cs="Arial"/>
          <w:sz w:val="24"/>
          <w:szCs w:val="24"/>
        </w:rPr>
        <w:t>face to face</w:t>
      </w:r>
      <w:proofErr w:type="gramEnd"/>
      <w:r w:rsidRPr="47F791FD">
        <w:rPr>
          <w:rFonts w:ascii="Arial" w:eastAsia="Arial" w:hAnsi="Arial" w:cs="Arial"/>
          <w:sz w:val="24"/>
          <w:szCs w:val="24"/>
        </w:rPr>
        <w:t xml:space="preserve"> meeting will be made to the complainant. This affirms the complaint is being taken seriously </w:t>
      </w:r>
      <w:proofErr w:type="gramStart"/>
      <w:r w:rsidRPr="47F791FD">
        <w:rPr>
          <w:rFonts w:ascii="Arial" w:eastAsia="Arial" w:hAnsi="Arial" w:cs="Arial"/>
          <w:sz w:val="24"/>
          <w:szCs w:val="24"/>
        </w:rPr>
        <w:t>and also</w:t>
      </w:r>
      <w:proofErr w:type="gramEnd"/>
      <w:r w:rsidRPr="47F791FD">
        <w:rPr>
          <w:rFonts w:ascii="Arial" w:eastAsia="Arial" w:hAnsi="Arial" w:cs="Arial"/>
          <w:sz w:val="24"/>
          <w:szCs w:val="24"/>
        </w:rPr>
        <w:t xml:space="preserve"> provides an </w:t>
      </w:r>
      <w:r w:rsidR="00306B05" w:rsidRPr="47F791FD">
        <w:rPr>
          <w:rStyle w:val="normaltextrun"/>
          <w:rFonts w:ascii="Arial" w:eastAsia="Arial" w:hAnsi="Arial" w:cs="Arial"/>
          <w:color w:val="000000"/>
          <w:sz w:val="24"/>
          <w:szCs w:val="24"/>
          <w:shd w:val="clear" w:color="auto" w:fill="FFFFFF"/>
        </w:rPr>
        <w:t xml:space="preserve">opportunity to clarify points for both parties.  A written record of any meeting will be </w:t>
      </w:r>
      <w:proofErr w:type="gramStart"/>
      <w:r w:rsidR="00306B05" w:rsidRPr="47F791FD">
        <w:rPr>
          <w:rStyle w:val="normaltextrun"/>
          <w:rFonts w:ascii="Arial" w:eastAsia="Arial" w:hAnsi="Arial" w:cs="Arial"/>
          <w:color w:val="000000"/>
          <w:sz w:val="24"/>
          <w:szCs w:val="24"/>
          <w:shd w:val="clear" w:color="auto" w:fill="FFFFFF"/>
        </w:rPr>
        <w:t>made</w:t>
      </w:r>
      <w:proofErr w:type="gramEnd"/>
      <w:r w:rsidR="00306B05" w:rsidRPr="47F791FD">
        <w:rPr>
          <w:rStyle w:val="normaltextrun"/>
          <w:rFonts w:ascii="Arial" w:eastAsia="Arial" w:hAnsi="Arial" w:cs="Arial"/>
          <w:color w:val="000000"/>
          <w:sz w:val="24"/>
          <w:szCs w:val="24"/>
          <w:shd w:val="clear" w:color="auto" w:fill="FFFFFF"/>
        </w:rPr>
        <w:t xml:space="preserve"> and a copy provided to all parties present.</w:t>
      </w:r>
      <w:r w:rsidR="00306B05" w:rsidRPr="47F791FD">
        <w:rPr>
          <w:rStyle w:val="eop"/>
          <w:rFonts w:ascii="Arial" w:eastAsia="Arial" w:hAnsi="Arial" w:cs="Arial"/>
          <w:color w:val="000000"/>
          <w:sz w:val="24"/>
          <w:szCs w:val="24"/>
          <w:shd w:val="clear" w:color="auto" w:fill="FFFFFF"/>
        </w:rPr>
        <w:t> </w:t>
      </w:r>
    </w:p>
    <w:p w14:paraId="31F98D08" w14:textId="77777777" w:rsidR="00306B05" w:rsidRPr="00A92665" w:rsidRDefault="47F791FD" w:rsidP="47F791FD">
      <w:pPr>
        <w:pStyle w:val="paragraph"/>
        <w:spacing w:before="0" w:beforeAutospacing="0" w:after="0" w:afterAutospacing="0"/>
        <w:textAlignment w:val="baseline"/>
        <w:rPr>
          <w:rFonts w:ascii="Arial" w:eastAsia="Arial" w:hAnsi="Arial" w:cs="Arial"/>
          <w:sz w:val="12"/>
          <w:szCs w:val="12"/>
        </w:rPr>
      </w:pPr>
      <w:r w:rsidRPr="47F791FD">
        <w:rPr>
          <w:rStyle w:val="normaltextrun"/>
          <w:rFonts w:ascii="Arial" w:eastAsia="Arial" w:hAnsi="Arial" w:cs="Arial"/>
          <w:b/>
          <w:bCs/>
          <w:u w:val="single"/>
        </w:rPr>
        <w:t>The written response</w:t>
      </w:r>
      <w:r w:rsidRPr="47F791FD">
        <w:rPr>
          <w:rStyle w:val="eop"/>
          <w:rFonts w:ascii="Arial" w:eastAsia="Arial" w:hAnsi="Arial" w:cs="Arial"/>
        </w:rPr>
        <w:t> </w:t>
      </w:r>
    </w:p>
    <w:p w14:paraId="31F98D09"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0A"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 key principle should be to address the subject matter of the complaint with</w:t>
      </w:r>
      <w:r w:rsidRPr="47F791FD">
        <w:rPr>
          <w:rStyle w:val="apple-converted-space"/>
          <w:rFonts w:ascii="Arial" w:eastAsia="Arial" w:hAnsi="Arial" w:cs="Arial"/>
        </w:rPr>
        <w:t> </w:t>
      </w:r>
      <w:r w:rsidRPr="47F791FD">
        <w:rPr>
          <w:rStyle w:val="normaltextrun"/>
          <w:rFonts w:ascii="Arial" w:eastAsia="Arial" w:hAnsi="Arial" w:cs="Arial"/>
        </w:rPr>
        <w:t>completeness, acknowledging all the points raised by the patient or representative.</w:t>
      </w:r>
      <w:r w:rsidRPr="47F791FD">
        <w:rPr>
          <w:rStyle w:val="eop"/>
          <w:rFonts w:ascii="Arial" w:eastAsia="Arial" w:hAnsi="Arial" w:cs="Arial"/>
        </w:rPr>
        <w:t> </w:t>
      </w:r>
    </w:p>
    <w:p w14:paraId="31F98D0B"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0C" w14:textId="77777777" w:rsidR="00306B05" w:rsidRPr="00A92665" w:rsidRDefault="47F791FD" w:rsidP="47F791FD">
      <w:pPr>
        <w:pStyle w:val="paragraph"/>
        <w:spacing w:before="0" w:beforeAutospacing="0" w:after="0" w:afterAutospacing="0"/>
        <w:textAlignment w:val="baseline"/>
        <w:rPr>
          <w:rFonts w:ascii="Arial" w:eastAsia="Arial" w:hAnsi="Arial" w:cs="Arial"/>
          <w:sz w:val="12"/>
          <w:szCs w:val="12"/>
        </w:rPr>
      </w:pPr>
      <w:r w:rsidRPr="47F791FD">
        <w:rPr>
          <w:rStyle w:val="normaltextrun"/>
          <w:rFonts w:ascii="Arial" w:eastAsia="Arial" w:hAnsi="Arial" w:cs="Arial"/>
        </w:rPr>
        <w:t>The written response should be easy to follow addressing each complaint issue in turn</w:t>
      </w:r>
      <w:r w:rsidRPr="47F791FD">
        <w:rPr>
          <w:rStyle w:val="apple-converted-space"/>
          <w:rFonts w:ascii="Arial" w:eastAsia="Arial" w:hAnsi="Arial" w:cs="Arial"/>
        </w:rPr>
        <w:t> </w:t>
      </w:r>
      <w:r w:rsidRPr="47F791FD">
        <w:rPr>
          <w:rStyle w:val="normaltextrun"/>
          <w:rFonts w:ascii="Arial" w:eastAsia="Arial" w:hAnsi="Arial" w:cs="Arial"/>
        </w:rPr>
        <w:t>without using jargon or abbreviations and limiting technical explanations.</w:t>
      </w:r>
      <w:r w:rsidRPr="47F791FD">
        <w:rPr>
          <w:rStyle w:val="eop"/>
          <w:rFonts w:ascii="Arial" w:eastAsia="Arial" w:hAnsi="Arial" w:cs="Arial"/>
        </w:rPr>
        <w:t> </w:t>
      </w:r>
    </w:p>
    <w:p w14:paraId="31F98D0D"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0E"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 xml:space="preserve">Where a patient complaint is </w:t>
      </w:r>
      <w:proofErr w:type="gramStart"/>
      <w:r w:rsidRPr="47F791FD">
        <w:rPr>
          <w:rStyle w:val="normaltextrun"/>
          <w:rFonts w:ascii="Arial" w:eastAsia="Arial" w:hAnsi="Arial" w:cs="Arial"/>
        </w:rPr>
        <w:t>substantiated</w:t>
      </w:r>
      <w:proofErr w:type="gramEnd"/>
      <w:r w:rsidRPr="47F791FD">
        <w:rPr>
          <w:rStyle w:val="normaltextrun"/>
          <w:rFonts w:ascii="Arial" w:eastAsia="Arial" w:hAnsi="Arial" w:cs="Arial"/>
        </w:rPr>
        <w:t xml:space="preserve"> this should be made clear in the response.</w:t>
      </w:r>
      <w:r w:rsidRPr="47F791FD">
        <w:rPr>
          <w:rStyle w:val="eop"/>
          <w:rFonts w:ascii="Arial" w:eastAsia="Arial" w:hAnsi="Arial" w:cs="Arial"/>
        </w:rPr>
        <w:t> </w:t>
      </w:r>
    </w:p>
    <w:p w14:paraId="31F98D0F"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0"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lastRenderedPageBreak/>
        <w:t>Similarly, if the investigation does not uphold the complaint this also should be clearly</w:t>
      </w:r>
      <w:r w:rsidRPr="47F791FD">
        <w:rPr>
          <w:rStyle w:val="apple-converted-space"/>
          <w:rFonts w:ascii="Arial" w:eastAsia="Arial" w:hAnsi="Arial" w:cs="Arial"/>
        </w:rPr>
        <w:t> </w:t>
      </w:r>
      <w:r w:rsidRPr="47F791FD">
        <w:rPr>
          <w:rStyle w:val="normaltextrun"/>
          <w:rFonts w:ascii="Arial" w:eastAsia="Arial" w:hAnsi="Arial" w:cs="Arial"/>
        </w:rPr>
        <w:t>stated with reference to the evidence considered.</w:t>
      </w:r>
      <w:r w:rsidRPr="47F791FD">
        <w:rPr>
          <w:rStyle w:val="eop"/>
          <w:rFonts w:ascii="Arial" w:eastAsia="Arial" w:hAnsi="Arial" w:cs="Arial"/>
        </w:rPr>
        <w:t> </w:t>
      </w:r>
    </w:p>
    <w:p w14:paraId="31F98D11"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2"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 complainant should be advised at the close of the letter on access to the next stage of</w:t>
      </w:r>
      <w:r w:rsidRPr="47F791FD">
        <w:rPr>
          <w:rStyle w:val="apple-converted-space"/>
          <w:rFonts w:ascii="Arial" w:eastAsia="Arial" w:hAnsi="Arial" w:cs="Arial"/>
        </w:rPr>
        <w:t> </w:t>
      </w:r>
      <w:r w:rsidRPr="47F791FD">
        <w:rPr>
          <w:rStyle w:val="normaltextrun"/>
          <w:rFonts w:ascii="Arial" w:eastAsia="Arial" w:hAnsi="Arial" w:cs="Arial"/>
        </w:rPr>
        <w:t>the complaints procedure if they remain dissatisfied.</w:t>
      </w:r>
      <w:r w:rsidRPr="47F791FD">
        <w:rPr>
          <w:rStyle w:val="eop"/>
          <w:rFonts w:ascii="Arial" w:eastAsia="Arial" w:hAnsi="Arial" w:cs="Arial"/>
        </w:rPr>
        <w:t> </w:t>
      </w:r>
    </w:p>
    <w:p w14:paraId="31F98D13"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4"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This would be formal stage 2 within six months of the</w:t>
      </w:r>
      <w:r w:rsidRPr="47F791FD">
        <w:rPr>
          <w:rStyle w:val="apple-converted-space"/>
          <w:rFonts w:ascii="Arial" w:eastAsia="Arial" w:hAnsi="Arial" w:cs="Arial"/>
        </w:rPr>
        <w:t> </w:t>
      </w:r>
      <w:r w:rsidRPr="47F791FD">
        <w:rPr>
          <w:rStyle w:val="normaltextrun"/>
          <w:rFonts w:ascii="Arial" w:eastAsia="Arial" w:hAnsi="Arial" w:cs="Arial"/>
        </w:rPr>
        <w:t>stage 1 final response.</w:t>
      </w:r>
      <w:r w:rsidRPr="47F791FD">
        <w:rPr>
          <w:rStyle w:val="eop"/>
          <w:rFonts w:ascii="Arial" w:eastAsia="Arial" w:hAnsi="Arial" w:cs="Arial"/>
        </w:rPr>
        <w:t> </w:t>
      </w:r>
    </w:p>
    <w:p w14:paraId="31F98D15"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6"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Correspondence should ensure that a complainant can clearly see at which stage of the</w:t>
      </w:r>
      <w:r w:rsidRPr="47F791FD">
        <w:rPr>
          <w:rStyle w:val="apple-converted-space"/>
          <w:rFonts w:ascii="Arial" w:eastAsia="Arial" w:hAnsi="Arial" w:cs="Arial"/>
        </w:rPr>
        <w:t> </w:t>
      </w:r>
      <w:r w:rsidRPr="47F791FD">
        <w:rPr>
          <w:rStyle w:val="normaltextrun"/>
          <w:rFonts w:ascii="Arial" w:eastAsia="Arial" w:hAnsi="Arial" w:cs="Arial"/>
        </w:rPr>
        <w:t>complaints process they are currently at.</w:t>
      </w:r>
      <w:r w:rsidRPr="47F791FD">
        <w:rPr>
          <w:rStyle w:val="eop"/>
          <w:rFonts w:ascii="Arial" w:eastAsia="Arial" w:hAnsi="Arial" w:cs="Arial"/>
        </w:rPr>
        <w:t> </w:t>
      </w:r>
    </w:p>
    <w:p w14:paraId="31F98D17"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8"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When a complainant escalates a complaint from stage 1 to stage 2, the complainant must</w:t>
      </w:r>
      <w:r w:rsidRPr="47F791FD">
        <w:rPr>
          <w:rStyle w:val="apple-converted-space"/>
          <w:rFonts w:ascii="Arial" w:eastAsia="Arial" w:hAnsi="Arial" w:cs="Arial"/>
        </w:rPr>
        <w:t> </w:t>
      </w:r>
      <w:r w:rsidRPr="47F791FD">
        <w:rPr>
          <w:rStyle w:val="normaltextrun"/>
          <w:rFonts w:ascii="Arial" w:eastAsia="Arial" w:hAnsi="Arial" w:cs="Arial"/>
        </w:rPr>
        <w:t>state in writing clearly why they do not agree with the current decision and why they want</w:t>
      </w:r>
      <w:r w:rsidRPr="47F791FD">
        <w:rPr>
          <w:rStyle w:val="apple-converted-space"/>
          <w:rFonts w:ascii="Arial" w:eastAsia="Arial" w:hAnsi="Arial" w:cs="Arial"/>
        </w:rPr>
        <w:t> </w:t>
      </w:r>
      <w:r w:rsidRPr="47F791FD">
        <w:rPr>
          <w:rStyle w:val="normaltextrun"/>
          <w:rFonts w:ascii="Arial" w:eastAsia="Arial" w:hAnsi="Arial" w:cs="Arial"/>
        </w:rPr>
        <w:t>to escalate the complaint to the next stage.</w:t>
      </w:r>
      <w:r w:rsidRPr="47F791FD">
        <w:rPr>
          <w:rStyle w:val="eop"/>
          <w:rFonts w:ascii="Arial" w:eastAsia="Arial" w:hAnsi="Arial" w:cs="Arial"/>
        </w:rPr>
        <w:t> </w:t>
      </w:r>
    </w:p>
    <w:p w14:paraId="31F98D19" w14:textId="77777777" w:rsidR="0081064B" w:rsidRPr="00A92665" w:rsidRDefault="0081064B" w:rsidP="00306B05">
      <w:pPr>
        <w:pStyle w:val="paragraph"/>
        <w:spacing w:before="0" w:beforeAutospacing="0" w:after="0" w:afterAutospacing="0"/>
        <w:textAlignment w:val="baseline"/>
        <w:rPr>
          <w:rStyle w:val="normaltextrun"/>
          <w:rFonts w:ascii="Arial" w:hAnsi="Arial" w:cs="Arial"/>
          <w:b/>
          <w:bCs/>
          <w:u w:val="single"/>
        </w:rPr>
      </w:pPr>
    </w:p>
    <w:p w14:paraId="31F98D1A" w14:textId="77777777" w:rsidR="00306B05" w:rsidRPr="00A92665" w:rsidRDefault="47F791FD" w:rsidP="47F791FD">
      <w:pPr>
        <w:pStyle w:val="paragraph"/>
        <w:spacing w:before="0" w:beforeAutospacing="0" w:after="0" w:afterAutospacing="0"/>
        <w:textAlignment w:val="baseline"/>
        <w:rPr>
          <w:rStyle w:val="eop"/>
          <w:rFonts w:ascii="Arial" w:eastAsia="Arial" w:hAnsi="Arial" w:cs="Arial"/>
          <w:sz w:val="12"/>
          <w:szCs w:val="12"/>
        </w:rPr>
      </w:pPr>
      <w:r w:rsidRPr="47F791FD">
        <w:rPr>
          <w:rStyle w:val="normaltextrun"/>
          <w:rFonts w:ascii="Arial" w:eastAsia="Arial" w:hAnsi="Arial" w:cs="Arial"/>
          <w:b/>
          <w:bCs/>
        </w:rPr>
        <w:t xml:space="preserve">          7. COMPLAINT RECORD KEEPING</w:t>
      </w:r>
      <w:r w:rsidRPr="47F791FD">
        <w:rPr>
          <w:rStyle w:val="eop"/>
          <w:rFonts w:ascii="Arial" w:eastAsia="Arial" w:hAnsi="Arial" w:cs="Arial"/>
        </w:rPr>
        <w:t> </w:t>
      </w:r>
    </w:p>
    <w:p w14:paraId="31F98D1B" w14:textId="77777777" w:rsidR="0081064B" w:rsidRPr="00A92665" w:rsidRDefault="0081064B" w:rsidP="0081064B">
      <w:pPr>
        <w:pStyle w:val="paragraph"/>
        <w:spacing w:before="0" w:beforeAutospacing="0" w:after="0" w:afterAutospacing="0"/>
        <w:ind w:left="720"/>
        <w:textAlignment w:val="baseline"/>
        <w:rPr>
          <w:rFonts w:ascii="Arial" w:hAnsi="Arial" w:cs="Arial"/>
          <w:sz w:val="12"/>
          <w:szCs w:val="12"/>
        </w:rPr>
      </w:pPr>
    </w:p>
    <w:p w14:paraId="31F98D1C"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 complaint database/file should be updated and maintained to include the details and outcome at stage 1 by the hospital/facility person responsible.</w:t>
      </w:r>
      <w:r w:rsidRPr="47F791FD">
        <w:rPr>
          <w:rStyle w:val="eop"/>
          <w:rFonts w:ascii="Arial" w:eastAsia="Arial" w:hAnsi="Arial" w:cs="Arial"/>
        </w:rPr>
        <w:t> </w:t>
      </w:r>
    </w:p>
    <w:p w14:paraId="31F98D1D" w14:textId="77777777" w:rsidR="00306B05" w:rsidRPr="00A92665" w:rsidRDefault="615FD7F9" w:rsidP="615FD7F9">
      <w:pPr>
        <w:pStyle w:val="paragraph"/>
        <w:spacing w:before="0" w:beforeAutospacing="0" w:after="0" w:afterAutospacing="0"/>
        <w:textAlignment w:val="baseline"/>
        <w:rPr>
          <w:rFonts w:ascii="Arial" w:eastAsia="Arial" w:hAnsi="Arial" w:cs="Arial"/>
          <w:sz w:val="12"/>
          <w:szCs w:val="12"/>
        </w:rPr>
      </w:pPr>
      <w:r w:rsidRPr="615FD7F9">
        <w:rPr>
          <w:rStyle w:val="eop"/>
          <w:rFonts w:ascii="Arial" w:eastAsia="Arial" w:hAnsi="Arial" w:cs="Arial"/>
        </w:rPr>
        <w:t> </w:t>
      </w:r>
    </w:p>
    <w:p w14:paraId="31F98D1F" w14:textId="3C028F2D"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 preferred outcome is the local resolution of complaints. However, if the complainant remains dissatisfied after the facility’s response, then he/she may within six months from the receipt of the response direct the complaint to</w:t>
      </w:r>
      <w:r w:rsidR="009A18B0">
        <w:rPr>
          <w:rStyle w:val="normaltextrun"/>
          <w:rFonts w:ascii="Arial" w:eastAsia="Arial" w:hAnsi="Arial" w:cs="Arial"/>
        </w:rPr>
        <w:t xml:space="preserve"> the clinic insurers</w:t>
      </w:r>
      <w:r w:rsidRPr="47F791FD">
        <w:rPr>
          <w:rStyle w:val="normaltextrun"/>
          <w:rFonts w:ascii="Arial" w:eastAsia="Arial" w:hAnsi="Arial" w:cs="Arial"/>
        </w:rPr>
        <w:t>.</w:t>
      </w:r>
      <w:r w:rsidRPr="47F791FD">
        <w:rPr>
          <w:rStyle w:val="eop"/>
          <w:rFonts w:ascii="Arial" w:eastAsia="Arial" w:hAnsi="Arial" w:cs="Arial"/>
        </w:rPr>
        <w:t> </w:t>
      </w:r>
    </w:p>
    <w:p w14:paraId="31F98D20" w14:textId="77777777" w:rsidR="00306B05" w:rsidRPr="00A92665" w:rsidRDefault="00306B05" w:rsidP="00306B05">
      <w:pPr>
        <w:pStyle w:val="paragraph"/>
        <w:spacing w:before="0" w:beforeAutospacing="0" w:after="0" w:afterAutospacing="0"/>
        <w:jc w:val="both"/>
        <w:textAlignment w:val="baseline"/>
        <w:rPr>
          <w:rFonts w:ascii="Arial" w:eastAsiaTheme="minorHAnsi" w:hAnsi="Arial" w:cs="Arial"/>
          <w:sz w:val="28"/>
          <w:lang w:eastAsia="en-US"/>
        </w:rPr>
      </w:pPr>
    </w:p>
    <w:p w14:paraId="31F98D21"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There are situations which are to be resolved immediately.  All staff should be able to deal with these.  Examples would be</w:t>
      </w:r>
      <w:r w:rsidRPr="47F791FD">
        <w:rPr>
          <w:rStyle w:val="apple-converted-space"/>
          <w:rFonts w:ascii="Arial" w:eastAsia="Arial" w:hAnsi="Arial" w:cs="Arial"/>
        </w:rPr>
        <w:t> </w:t>
      </w:r>
      <w:r w:rsidRPr="47F791FD">
        <w:rPr>
          <w:rStyle w:val="normaltextrun"/>
          <w:rFonts w:ascii="Arial" w:eastAsia="Arial" w:hAnsi="Arial" w:cs="Arial"/>
        </w:rPr>
        <w:t>no offer of refreshments,</w:t>
      </w:r>
      <w:r w:rsidRPr="47F791FD">
        <w:rPr>
          <w:rStyle w:val="apple-converted-space"/>
          <w:rFonts w:ascii="Arial" w:eastAsia="Arial" w:hAnsi="Arial" w:cs="Arial"/>
        </w:rPr>
        <w:t> </w:t>
      </w:r>
      <w:r w:rsidRPr="47F791FD">
        <w:rPr>
          <w:rStyle w:val="normaltextrun"/>
          <w:rFonts w:ascii="Arial" w:eastAsia="Arial" w:hAnsi="Arial" w:cs="Arial"/>
        </w:rPr>
        <w:t>cold tea, no newspaper, room temperature etc.  Staff should: -</w:t>
      </w:r>
      <w:r w:rsidRPr="47F791FD">
        <w:rPr>
          <w:rStyle w:val="eop"/>
          <w:rFonts w:ascii="Arial" w:eastAsia="Arial" w:hAnsi="Arial" w:cs="Arial"/>
        </w:rPr>
        <w:t> </w:t>
      </w:r>
    </w:p>
    <w:p w14:paraId="31F98D22" w14:textId="77777777" w:rsidR="00306B05"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23" w14:textId="77777777" w:rsidR="00306B05" w:rsidRPr="00A92665" w:rsidRDefault="47F791FD" w:rsidP="47F791FD">
      <w:pPr>
        <w:pStyle w:val="paragraph"/>
        <w:numPr>
          <w:ilvl w:val="0"/>
          <w:numId w:val="9"/>
        </w:numPr>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Acknowledge the client’s concern</w:t>
      </w:r>
      <w:r w:rsidRPr="47F791FD">
        <w:rPr>
          <w:rStyle w:val="eop"/>
          <w:rFonts w:ascii="Arial" w:eastAsia="Arial" w:hAnsi="Arial" w:cs="Arial"/>
        </w:rPr>
        <w:t> </w:t>
      </w:r>
    </w:p>
    <w:p w14:paraId="31F98D24" w14:textId="77777777" w:rsidR="00306B05" w:rsidRPr="00A92665" w:rsidRDefault="47F791FD" w:rsidP="47F791FD">
      <w:pPr>
        <w:pStyle w:val="paragraph"/>
        <w:numPr>
          <w:ilvl w:val="0"/>
          <w:numId w:val="9"/>
        </w:numPr>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Rectify the situation immediately</w:t>
      </w:r>
      <w:r w:rsidRPr="47F791FD">
        <w:rPr>
          <w:rStyle w:val="eop"/>
          <w:rFonts w:ascii="Arial" w:eastAsia="Arial" w:hAnsi="Arial" w:cs="Arial"/>
        </w:rPr>
        <w:t> </w:t>
      </w:r>
    </w:p>
    <w:p w14:paraId="31F98D25" w14:textId="77777777" w:rsidR="00306B05" w:rsidRPr="00A92665" w:rsidRDefault="47F791FD" w:rsidP="47F791FD">
      <w:pPr>
        <w:pStyle w:val="paragraph"/>
        <w:numPr>
          <w:ilvl w:val="0"/>
          <w:numId w:val="9"/>
        </w:numPr>
        <w:spacing w:before="0" w:beforeAutospacing="0" w:after="0" w:afterAutospacing="0"/>
        <w:jc w:val="both"/>
        <w:textAlignment w:val="baseline"/>
        <w:rPr>
          <w:rStyle w:val="eop"/>
          <w:rFonts w:ascii="Arial" w:eastAsia="Arial" w:hAnsi="Arial" w:cs="Arial"/>
          <w:sz w:val="12"/>
          <w:szCs w:val="12"/>
        </w:rPr>
      </w:pPr>
      <w:r w:rsidRPr="47F791FD">
        <w:rPr>
          <w:rStyle w:val="normaltextrun"/>
          <w:rFonts w:ascii="Arial" w:eastAsia="Arial" w:hAnsi="Arial" w:cs="Arial"/>
        </w:rPr>
        <w:t>Inform</w:t>
      </w:r>
      <w:r w:rsidRPr="47F791FD">
        <w:rPr>
          <w:rStyle w:val="apple-converted-space"/>
          <w:rFonts w:ascii="Arial" w:eastAsia="Arial" w:hAnsi="Arial" w:cs="Arial"/>
        </w:rPr>
        <w:t> </w:t>
      </w:r>
      <w:r w:rsidRPr="47F791FD">
        <w:rPr>
          <w:rStyle w:val="normaltextrun"/>
          <w:rFonts w:ascii="Arial" w:eastAsia="Arial" w:hAnsi="Arial" w:cs="Arial"/>
        </w:rPr>
        <w:t>clinic director</w:t>
      </w:r>
      <w:r w:rsidRPr="47F791FD">
        <w:rPr>
          <w:rStyle w:val="apple-converted-space"/>
          <w:rFonts w:ascii="Arial" w:eastAsia="Arial" w:hAnsi="Arial" w:cs="Arial"/>
        </w:rPr>
        <w:t> </w:t>
      </w:r>
      <w:r w:rsidRPr="47F791FD">
        <w:rPr>
          <w:rStyle w:val="normaltextrun"/>
          <w:rFonts w:ascii="Arial" w:eastAsia="Arial" w:hAnsi="Arial" w:cs="Arial"/>
        </w:rPr>
        <w:t>at the earliest opportunity.</w:t>
      </w:r>
      <w:r w:rsidRPr="47F791FD">
        <w:rPr>
          <w:rStyle w:val="eop"/>
          <w:rFonts w:ascii="Arial" w:eastAsia="Arial" w:hAnsi="Arial" w:cs="Arial"/>
        </w:rPr>
        <w:t> </w:t>
      </w:r>
    </w:p>
    <w:p w14:paraId="31F98D26" w14:textId="77777777" w:rsidR="00306B05" w:rsidRPr="00A92665" w:rsidRDefault="00306B05" w:rsidP="00306B05">
      <w:pPr>
        <w:pStyle w:val="paragraph"/>
        <w:spacing w:before="0" w:beforeAutospacing="0" w:after="0" w:afterAutospacing="0"/>
        <w:jc w:val="both"/>
        <w:textAlignment w:val="baseline"/>
        <w:rPr>
          <w:rStyle w:val="eop"/>
          <w:rFonts w:ascii="Arial" w:hAnsi="Arial" w:cs="Arial"/>
        </w:rPr>
      </w:pPr>
    </w:p>
    <w:p w14:paraId="31F98D27" w14:textId="77777777" w:rsidR="00306B05" w:rsidRPr="00A92665" w:rsidRDefault="00306B05" w:rsidP="00306B05">
      <w:pPr>
        <w:pStyle w:val="paragraph"/>
        <w:spacing w:before="0" w:beforeAutospacing="0" w:after="0" w:afterAutospacing="0"/>
        <w:jc w:val="both"/>
        <w:textAlignment w:val="baseline"/>
        <w:rPr>
          <w:rFonts w:ascii="Arial" w:hAnsi="Arial" w:cs="Arial"/>
          <w:sz w:val="12"/>
          <w:szCs w:val="12"/>
        </w:rPr>
      </w:pPr>
    </w:p>
    <w:p w14:paraId="31F98D28"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u w:val="single"/>
        </w:rPr>
      </w:pPr>
      <w:r w:rsidRPr="47F791FD">
        <w:rPr>
          <w:rStyle w:val="normaltextrun"/>
          <w:rFonts w:ascii="Arial" w:eastAsia="Arial" w:hAnsi="Arial" w:cs="Arial"/>
          <w:b/>
          <w:bCs/>
          <w:u w:val="single"/>
        </w:rPr>
        <w:t>Intermediate Complaint -</w:t>
      </w:r>
      <w:r w:rsidRPr="47F791FD">
        <w:rPr>
          <w:rStyle w:val="apple-converted-space"/>
          <w:rFonts w:ascii="Arial" w:eastAsia="Arial" w:hAnsi="Arial" w:cs="Arial"/>
          <w:b/>
          <w:bCs/>
          <w:u w:val="single"/>
        </w:rPr>
        <w:t> </w:t>
      </w:r>
      <w:r w:rsidRPr="47F791FD">
        <w:rPr>
          <w:rStyle w:val="normaltextrun"/>
          <w:rFonts w:ascii="Arial" w:eastAsia="Arial" w:hAnsi="Arial" w:cs="Arial"/>
          <w:b/>
          <w:bCs/>
          <w:u w:val="single"/>
        </w:rPr>
        <w:t>Type Two</w:t>
      </w:r>
      <w:r w:rsidRPr="47F791FD">
        <w:rPr>
          <w:rStyle w:val="eop"/>
          <w:rFonts w:ascii="Arial" w:eastAsia="Arial" w:hAnsi="Arial" w:cs="Arial"/>
          <w:b/>
          <w:bCs/>
          <w:u w:val="single"/>
        </w:rPr>
        <w:t> </w:t>
      </w:r>
    </w:p>
    <w:p w14:paraId="31F98D29" w14:textId="77777777" w:rsidR="00306B05"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2A"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Some complaints may be out with the control of the person who hears them. </w:t>
      </w:r>
      <w:r w:rsidRPr="47F791FD">
        <w:rPr>
          <w:rStyle w:val="apple-converted-space"/>
          <w:rFonts w:ascii="Arial" w:eastAsia="Arial" w:hAnsi="Arial" w:cs="Arial"/>
        </w:rPr>
        <w:t> </w:t>
      </w:r>
      <w:r w:rsidRPr="47F791FD">
        <w:rPr>
          <w:rStyle w:val="normaltextrun"/>
          <w:rFonts w:ascii="Arial" w:eastAsia="Arial" w:hAnsi="Arial" w:cs="Arial"/>
        </w:rPr>
        <w:t>Staff should:</w:t>
      </w:r>
      <w:r w:rsidRPr="47F791FD">
        <w:rPr>
          <w:rStyle w:val="eop"/>
          <w:rFonts w:ascii="Arial" w:eastAsia="Arial" w:hAnsi="Arial" w:cs="Arial"/>
        </w:rPr>
        <w:t> </w:t>
      </w:r>
    </w:p>
    <w:p w14:paraId="31F98D2B" w14:textId="77777777" w:rsidR="00306B05" w:rsidRPr="00A92665" w:rsidRDefault="615FD7F9" w:rsidP="615FD7F9">
      <w:pPr>
        <w:pStyle w:val="paragraph"/>
        <w:spacing w:before="0" w:beforeAutospacing="0" w:after="0" w:afterAutospacing="0"/>
        <w:ind w:left="720" w:firstLine="720"/>
        <w:jc w:val="both"/>
        <w:textAlignment w:val="baseline"/>
        <w:rPr>
          <w:rFonts w:ascii="Arial" w:eastAsia="Arial" w:hAnsi="Arial" w:cs="Arial"/>
          <w:sz w:val="12"/>
          <w:szCs w:val="12"/>
        </w:rPr>
      </w:pPr>
      <w:r w:rsidRPr="615FD7F9">
        <w:rPr>
          <w:rStyle w:val="eop"/>
          <w:rFonts w:ascii="Arial" w:eastAsia="Arial" w:hAnsi="Arial" w:cs="Arial"/>
        </w:rPr>
        <w:t> </w:t>
      </w:r>
    </w:p>
    <w:p w14:paraId="31F98D2C" w14:textId="77777777" w:rsidR="00306B05" w:rsidRPr="00A92665" w:rsidRDefault="47F791FD" w:rsidP="47F791FD">
      <w:pPr>
        <w:pStyle w:val="paragraph"/>
        <w:spacing w:before="0" w:beforeAutospacing="0" w:after="0" w:afterAutospacing="0"/>
        <w:ind w:left="720" w:firstLine="720"/>
        <w:jc w:val="both"/>
        <w:textAlignment w:val="baseline"/>
        <w:rPr>
          <w:rFonts w:ascii="Arial" w:eastAsia="Arial" w:hAnsi="Arial" w:cs="Arial"/>
          <w:sz w:val="12"/>
          <w:szCs w:val="12"/>
        </w:rPr>
      </w:pPr>
      <w:r w:rsidRPr="47F791FD">
        <w:rPr>
          <w:rStyle w:val="normaltextrun"/>
          <w:rFonts w:ascii="Arial" w:eastAsia="Arial" w:hAnsi="Arial" w:cs="Arial"/>
        </w:rPr>
        <w:t>1. Acknowledge the concern</w:t>
      </w:r>
      <w:r w:rsidRPr="47F791FD">
        <w:rPr>
          <w:rStyle w:val="eop"/>
          <w:rFonts w:ascii="Arial" w:eastAsia="Arial" w:hAnsi="Arial" w:cs="Arial"/>
        </w:rPr>
        <w:t> </w:t>
      </w:r>
    </w:p>
    <w:p w14:paraId="58857306" w14:textId="4A1C0233" w:rsidR="00A92665" w:rsidRPr="003F757A" w:rsidRDefault="47F791FD" w:rsidP="003F757A">
      <w:pPr>
        <w:pStyle w:val="paragraph"/>
        <w:spacing w:before="0" w:beforeAutospacing="0" w:after="0" w:afterAutospacing="0"/>
        <w:ind w:left="720" w:firstLine="720"/>
        <w:jc w:val="both"/>
        <w:textAlignment w:val="baseline"/>
        <w:rPr>
          <w:rStyle w:val="normaltextrun"/>
          <w:rFonts w:ascii="Arial" w:eastAsia="Arial" w:hAnsi="Arial" w:cs="Arial"/>
        </w:rPr>
      </w:pPr>
      <w:r w:rsidRPr="47F791FD">
        <w:rPr>
          <w:rStyle w:val="normaltextrun"/>
          <w:rFonts w:ascii="Arial" w:eastAsia="Arial" w:hAnsi="Arial" w:cs="Arial"/>
        </w:rPr>
        <w:t>2. Inform the</w:t>
      </w:r>
      <w:r w:rsidRPr="47F791FD">
        <w:rPr>
          <w:rStyle w:val="apple-converted-space"/>
          <w:rFonts w:ascii="Arial" w:eastAsia="Arial" w:hAnsi="Arial" w:cs="Arial"/>
        </w:rPr>
        <w:t> </w:t>
      </w:r>
      <w:r w:rsidRPr="47F791FD">
        <w:rPr>
          <w:rStyle w:val="normaltextrun"/>
          <w:rFonts w:ascii="Arial" w:eastAsia="Arial" w:hAnsi="Arial" w:cs="Arial"/>
        </w:rPr>
        <w:t>clinic director</w:t>
      </w:r>
      <w:r w:rsidRPr="47F791FD">
        <w:rPr>
          <w:rStyle w:val="eop"/>
          <w:rFonts w:ascii="Arial" w:eastAsia="Arial" w:hAnsi="Arial" w:cs="Arial"/>
        </w:rPr>
        <w:t> </w:t>
      </w:r>
    </w:p>
    <w:p w14:paraId="6A5EF1AC" w14:textId="77777777" w:rsidR="00A92665" w:rsidRDefault="00A92665" w:rsidP="00306B05">
      <w:pPr>
        <w:pStyle w:val="paragraph"/>
        <w:spacing w:before="0" w:beforeAutospacing="0" w:after="0" w:afterAutospacing="0"/>
        <w:jc w:val="both"/>
        <w:textAlignment w:val="baseline"/>
        <w:rPr>
          <w:rStyle w:val="normaltextrun"/>
          <w:rFonts w:ascii="Arial" w:hAnsi="Arial" w:cs="Arial"/>
          <w:b/>
          <w:bCs/>
          <w:u w:val="single"/>
        </w:rPr>
      </w:pPr>
    </w:p>
    <w:p w14:paraId="31F98D2F"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u w:val="single"/>
        </w:rPr>
      </w:pPr>
      <w:r w:rsidRPr="47F791FD">
        <w:rPr>
          <w:rStyle w:val="normaltextrun"/>
          <w:rFonts w:ascii="Arial" w:eastAsia="Arial" w:hAnsi="Arial" w:cs="Arial"/>
          <w:b/>
          <w:bCs/>
          <w:u w:val="single"/>
        </w:rPr>
        <w:t>Major Complaints</w:t>
      </w:r>
      <w:r w:rsidRPr="47F791FD">
        <w:rPr>
          <w:rStyle w:val="eop"/>
          <w:rFonts w:ascii="Arial" w:eastAsia="Arial" w:hAnsi="Arial" w:cs="Arial"/>
          <w:b/>
          <w:bCs/>
          <w:u w:val="single"/>
        </w:rPr>
        <w:t> </w:t>
      </w:r>
    </w:p>
    <w:p w14:paraId="31F98D30" w14:textId="77777777" w:rsidR="00306B05"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31" w14:textId="77777777" w:rsidR="00306B05"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w:t>
      </w:r>
      <w:r w:rsidRPr="47F791FD">
        <w:rPr>
          <w:rStyle w:val="apple-converted-space"/>
          <w:rFonts w:ascii="Arial" w:eastAsia="Arial" w:hAnsi="Arial" w:cs="Arial"/>
        </w:rPr>
        <w:t> </w:t>
      </w:r>
      <w:r w:rsidRPr="47F791FD">
        <w:rPr>
          <w:rStyle w:val="normaltextrun"/>
          <w:rFonts w:ascii="Arial" w:eastAsia="Arial" w:hAnsi="Arial" w:cs="Arial"/>
        </w:rPr>
        <w:t>clinic director</w:t>
      </w:r>
      <w:r w:rsidRPr="47F791FD">
        <w:rPr>
          <w:rStyle w:val="apple-converted-space"/>
          <w:rFonts w:ascii="Arial" w:eastAsia="Arial" w:hAnsi="Arial" w:cs="Arial"/>
        </w:rPr>
        <w:t> </w:t>
      </w:r>
      <w:r w:rsidRPr="47F791FD">
        <w:rPr>
          <w:rStyle w:val="normaltextrun"/>
          <w:rFonts w:ascii="Arial" w:eastAsia="Arial" w:hAnsi="Arial" w:cs="Arial"/>
        </w:rPr>
        <w:t>must be informed of major complaints.  Examples of these may be complaints about nursing or medical care, staff attitudes, unmet expectations, or an overall dissatisfaction about the standard of service required.</w:t>
      </w:r>
      <w:r w:rsidRPr="47F791FD">
        <w:rPr>
          <w:rStyle w:val="eop"/>
          <w:rFonts w:ascii="Arial" w:eastAsia="Arial" w:hAnsi="Arial" w:cs="Arial"/>
        </w:rPr>
        <w:t> </w:t>
      </w:r>
    </w:p>
    <w:p w14:paraId="31F98D32" w14:textId="77777777" w:rsidR="00306B05"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38" w14:textId="6F887A0F" w:rsidR="0081064B" w:rsidRPr="00A92665" w:rsidRDefault="47F791FD" w:rsidP="47F791FD">
      <w:pPr>
        <w:pStyle w:val="paragraph"/>
        <w:spacing w:before="0" w:beforeAutospacing="0" w:after="0" w:afterAutospacing="0"/>
        <w:jc w:val="both"/>
        <w:textAlignment w:val="baseline"/>
        <w:rPr>
          <w:rStyle w:val="normaltextrun"/>
          <w:rFonts w:ascii="Arial" w:eastAsia="Arial" w:hAnsi="Arial" w:cs="Arial"/>
        </w:rPr>
      </w:pPr>
      <w:r w:rsidRPr="47F791FD">
        <w:rPr>
          <w:rStyle w:val="normaltextrun"/>
          <w:rFonts w:ascii="Arial" w:eastAsia="Arial" w:hAnsi="Arial" w:cs="Arial"/>
        </w:rPr>
        <w:t>These complaints may be received verbally or in writing.</w:t>
      </w:r>
      <w:r w:rsidRPr="47F791FD">
        <w:rPr>
          <w:rStyle w:val="eop"/>
          <w:rFonts w:ascii="Arial" w:eastAsia="Arial" w:hAnsi="Arial" w:cs="Arial"/>
        </w:rPr>
        <w:t> </w:t>
      </w:r>
    </w:p>
    <w:p w14:paraId="31F98D39" w14:textId="77777777" w:rsidR="0081064B" w:rsidRPr="00A92665" w:rsidRDefault="0081064B" w:rsidP="0081064B">
      <w:pPr>
        <w:pStyle w:val="paragraph"/>
        <w:spacing w:before="0" w:beforeAutospacing="0" w:after="0" w:afterAutospacing="0"/>
        <w:jc w:val="both"/>
        <w:textAlignment w:val="baseline"/>
        <w:rPr>
          <w:rStyle w:val="normaltextrun"/>
          <w:rFonts w:ascii="Arial" w:hAnsi="Arial" w:cs="Arial"/>
          <w:b/>
          <w:bCs/>
        </w:rPr>
      </w:pPr>
    </w:p>
    <w:p w14:paraId="31F98D3A" w14:textId="77777777" w:rsidR="0081064B"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rPr>
      </w:pPr>
      <w:r w:rsidRPr="47F791FD">
        <w:rPr>
          <w:rStyle w:val="normaltextrun"/>
          <w:rFonts w:ascii="Arial" w:eastAsia="Arial" w:hAnsi="Arial" w:cs="Arial"/>
          <w:b/>
          <w:bCs/>
        </w:rPr>
        <w:t xml:space="preserve">      8. LOCAL RESOLUTION</w:t>
      </w:r>
      <w:r w:rsidRPr="47F791FD">
        <w:rPr>
          <w:rStyle w:val="eop"/>
          <w:rFonts w:ascii="Arial" w:eastAsia="Arial" w:hAnsi="Arial" w:cs="Arial"/>
          <w:b/>
          <w:bCs/>
        </w:rPr>
        <w:t> </w:t>
      </w:r>
    </w:p>
    <w:p w14:paraId="31F98D3B"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3D" w14:textId="74383453" w:rsidR="0081064B"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eop"/>
          <w:rFonts w:ascii="Arial" w:eastAsia="Arial" w:hAnsi="Arial" w:cs="Arial"/>
        </w:rPr>
        <w:lastRenderedPageBreak/>
        <w:t> </w:t>
      </w:r>
      <w:r w:rsidRPr="47F791FD">
        <w:rPr>
          <w:rStyle w:val="normaltextrun"/>
          <w:rFonts w:ascii="Arial" w:eastAsia="Arial" w:hAnsi="Arial" w:cs="Arial"/>
          <w:b/>
          <w:bCs/>
          <w:u w:val="single"/>
        </w:rPr>
        <w:t>Acknowledge Complaint/Contact Patient</w:t>
      </w:r>
      <w:r w:rsidRPr="47F791FD">
        <w:rPr>
          <w:rStyle w:val="eop"/>
          <w:rFonts w:ascii="Arial" w:eastAsia="Arial" w:hAnsi="Arial" w:cs="Arial"/>
          <w:b/>
          <w:bCs/>
          <w:u w:val="single"/>
        </w:rPr>
        <w:t> </w:t>
      </w:r>
    </w:p>
    <w:p w14:paraId="31F98D3E"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3F" w14:textId="2013B9ED" w:rsidR="0081064B" w:rsidRPr="000B7371" w:rsidRDefault="47F791FD" w:rsidP="47F791FD">
      <w:pPr>
        <w:pStyle w:val="paragraph"/>
        <w:spacing w:before="0" w:beforeAutospacing="0" w:after="0" w:afterAutospacing="0"/>
        <w:jc w:val="both"/>
        <w:textAlignment w:val="baseline"/>
        <w:rPr>
          <w:rFonts w:ascii="Arial" w:eastAsia="Arial" w:hAnsi="Arial" w:cs="Arial"/>
        </w:rPr>
      </w:pPr>
      <w:r w:rsidRPr="47F791FD">
        <w:rPr>
          <w:rStyle w:val="normaltextrun"/>
          <w:rFonts w:ascii="Arial" w:eastAsia="Arial" w:hAnsi="Arial" w:cs="Arial"/>
        </w:rPr>
        <w:t xml:space="preserve">The patient must be contacted immediately to acknowledge their concern.  Then a letter should be sent within 24 hours of receipt of complaint, or on the following weekday should the complaint be received at the weekend or on a Bank Holiday.  The letter must include contact details </w:t>
      </w:r>
      <w:r w:rsidR="000B7371">
        <w:rPr>
          <w:rStyle w:val="normaltextrun"/>
          <w:rFonts w:ascii="Arial" w:eastAsia="Arial" w:hAnsi="Arial" w:cs="Arial"/>
        </w:rPr>
        <w:t>for</w:t>
      </w:r>
      <w:r w:rsidRPr="47F791FD">
        <w:rPr>
          <w:rStyle w:val="apple-converted-space"/>
          <w:rFonts w:ascii="Arial" w:eastAsia="Arial" w:hAnsi="Arial" w:cs="Arial"/>
        </w:rPr>
        <w:t> </w:t>
      </w:r>
      <w:r w:rsidRPr="47F791FD">
        <w:rPr>
          <w:rStyle w:val="normaltextrun"/>
          <w:rFonts w:ascii="Arial" w:eastAsia="Arial" w:hAnsi="Arial" w:cs="Arial"/>
        </w:rPr>
        <w:t>Healthcare Improvement Scotland</w:t>
      </w:r>
      <w:r w:rsidR="000B7371">
        <w:rPr>
          <w:rStyle w:val="normaltextrun"/>
          <w:rFonts w:ascii="Arial" w:eastAsia="Arial" w:hAnsi="Arial" w:cs="Arial"/>
        </w:rPr>
        <w:t>.</w:t>
      </w:r>
    </w:p>
    <w:p w14:paraId="31F98D40"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41"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42" w14:textId="77777777" w:rsidR="0081064B"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u w:val="single"/>
        </w:rPr>
      </w:pPr>
      <w:r w:rsidRPr="47F791FD">
        <w:rPr>
          <w:rStyle w:val="normaltextrun"/>
          <w:rFonts w:ascii="Arial" w:eastAsia="Arial" w:hAnsi="Arial" w:cs="Arial"/>
          <w:b/>
          <w:bCs/>
          <w:u w:val="single"/>
        </w:rPr>
        <w:t>Investigate the Complaint</w:t>
      </w:r>
      <w:r w:rsidRPr="47F791FD">
        <w:rPr>
          <w:rStyle w:val="eop"/>
          <w:rFonts w:ascii="Arial" w:eastAsia="Arial" w:hAnsi="Arial" w:cs="Arial"/>
          <w:b/>
          <w:bCs/>
          <w:u w:val="single"/>
        </w:rPr>
        <w:t> </w:t>
      </w:r>
    </w:p>
    <w:p w14:paraId="31F98D43"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44" w14:textId="77777777" w:rsidR="0081064B"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The complaint should be fully investigated by the</w:t>
      </w:r>
      <w:r w:rsidRPr="47F791FD">
        <w:rPr>
          <w:rStyle w:val="apple-converted-space"/>
          <w:rFonts w:ascii="Arial" w:eastAsia="Arial" w:hAnsi="Arial" w:cs="Arial"/>
        </w:rPr>
        <w:t> </w:t>
      </w:r>
      <w:r w:rsidRPr="47F791FD">
        <w:rPr>
          <w:rStyle w:val="normaltextrun"/>
          <w:rFonts w:ascii="Arial" w:eastAsia="Arial" w:hAnsi="Arial" w:cs="Arial"/>
        </w:rPr>
        <w:t>clinic director.  All staff, clinicians and practitioners</w:t>
      </w:r>
      <w:r w:rsidRPr="47F791FD">
        <w:rPr>
          <w:rStyle w:val="apple-converted-space"/>
          <w:rFonts w:ascii="Arial" w:eastAsia="Arial" w:hAnsi="Arial" w:cs="Arial"/>
        </w:rPr>
        <w:t> </w:t>
      </w:r>
      <w:r w:rsidRPr="47F791FD">
        <w:rPr>
          <w:rStyle w:val="normaltextrun"/>
          <w:rFonts w:ascii="Arial" w:eastAsia="Arial" w:hAnsi="Arial" w:cs="Arial"/>
        </w:rPr>
        <w:t>involved should be interviewed to establish the facts. </w:t>
      </w:r>
      <w:r w:rsidRPr="47F791FD">
        <w:rPr>
          <w:rStyle w:val="apple-converted-space"/>
          <w:rFonts w:ascii="Arial" w:eastAsia="Arial" w:hAnsi="Arial" w:cs="Arial"/>
        </w:rPr>
        <w:t> </w:t>
      </w:r>
      <w:r w:rsidRPr="47F791FD">
        <w:rPr>
          <w:rStyle w:val="normaltextrun"/>
          <w:rFonts w:ascii="Arial" w:eastAsia="Arial" w:hAnsi="Arial" w:cs="Arial"/>
        </w:rPr>
        <w:t>Patient records</w:t>
      </w:r>
      <w:r w:rsidRPr="47F791FD">
        <w:rPr>
          <w:rStyle w:val="apple-converted-space"/>
          <w:rFonts w:ascii="Arial" w:eastAsia="Arial" w:hAnsi="Arial" w:cs="Arial"/>
        </w:rPr>
        <w:t> </w:t>
      </w:r>
      <w:r w:rsidRPr="47F791FD">
        <w:rPr>
          <w:rStyle w:val="normaltextrun"/>
          <w:rFonts w:ascii="Arial" w:eastAsia="Arial" w:hAnsi="Arial" w:cs="Arial"/>
        </w:rPr>
        <w:t>must be reviewed where appropriate.  </w:t>
      </w:r>
      <w:r w:rsidRPr="47F791FD">
        <w:rPr>
          <w:rStyle w:val="eop"/>
          <w:rFonts w:ascii="Arial" w:eastAsia="Arial" w:hAnsi="Arial" w:cs="Arial"/>
        </w:rPr>
        <w:t> </w:t>
      </w:r>
    </w:p>
    <w:p w14:paraId="31F98D45"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46" w14:textId="77777777" w:rsidR="0081064B"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u w:val="single"/>
        </w:rPr>
      </w:pPr>
      <w:r w:rsidRPr="47F791FD">
        <w:rPr>
          <w:rStyle w:val="normaltextrun"/>
          <w:rFonts w:ascii="Arial" w:eastAsia="Arial" w:hAnsi="Arial" w:cs="Arial"/>
          <w:b/>
          <w:bCs/>
          <w:u w:val="single"/>
        </w:rPr>
        <w:t>Response</w:t>
      </w:r>
      <w:r w:rsidRPr="47F791FD">
        <w:rPr>
          <w:rStyle w:val="eop"/>
          <w:rFonts w:ascii="Arial" w:eastAsia="Arial" w:hAnsi="Arial" w:cs="Arial"/>
          <w:b/>
          <w:bCs/>
          <w:u w:val="single"/>
        </w:rPr>
        <w:t> </w:t>
      </w:r>
    </w:p>
    <w:p w14:paraId="31F98D47" w14:textId="77777777" w:rsidR="0081064B" w:rsidRPr="00A92665" w:rsidRDefault="615FD7F9" w:rsidP="615FD7F9">
      <w:pPr>
        <w:pStyle w:val="paragraph"/>
        <w:spacing w:before="0" w:beforeAutospacing="0" w:after="0" w:afterAutospacing="0"/>
        <w:jc w:val="both"/>
        <w:textAlignment w:val="baseline"/>
        <w:rPr>
          <w:rFonts w:ascii="Arial" w:eastAsia="Arial" w:hAnsi="Arial" w:cs="Arial"/>
          <w:sz w:val="12"/>
          <w:szCs w:val="12"/>
        </w:rPr>
      </w:pPr>
      <w:r w:rsidRPr="615FD7F9">
        <w:rPr>
          <w:rStyle w:val="eop"/>
          <w:rFonts w:ascii="Arial" w:eastAsia="Arial" w:hAnsi="Arial" w:cs="Arial"/>
        </w:rPr>
        <w:t> </w:t>
      </w:r>
    </w:p>
    <w:p w14:paraId="31F98D48" w14:textId="77777777" w:rsidR="0081064B" w:rsidRPr="00A92665" w:rsidRDefault="47F791FD" w:rsidP="47F791FD">
      <w:pPr>
        <w:pStyle w:val="paragraph"/>
        <w:spacing w:before="0" w:beforeAutospacing="0" w:after="0" w:afterAutospacing="0"/>
        <w:jc w:val="both"/>
        <w:textAlignment w:val="baseline"/>
        <w:rPr>
          <w:rFonts w:ascii="Arial" w:eastAsia="Arial" w:hAnsi="Arial" w:cs="Arial"/>
          <w:sz w:val="12"/>
          <w:szCs w:val="12"/>
        </w:rPr>
      </w:pPr>
      <w:r w:rsidRPr="47F791FD">
        <w:rPr>
          <w:rStyle w:val="normaltextrun"/>
          <w:rFonts w:ascii="Arial" w:eastAsia="Arial" w:hAnsi="Arial" w:cs="Arial"/>
        </w:rPr>
        <w:t>Patients should receive a full written response</w:t>
      </w:r>
      <w:r w:rsidRPr="47F791FD">
        <w:rPr>
          <w:rStyle w:val="apple-converted-space"/>
          <w:rFonts w:ascii="Arial" w:eastAsia="Arial" w:hAnsi="Arial" w:cs="Arial"/>
        </w:rPr>
        <w:t> </w:t>
      </w:r>
      <w:r w:rsidRPr="47F791FD">
        <w:rPr>
          <w:rStyle w:val="normaltextrun"/>
          <w:rFonts w:ascii="Arial" w:eastAsia="Arial" w:hAnsi="Arial" w:cs="Arial"/>
        </w:rPr>
        <w:t xml:space="preserve">within 20 working days.  If the complaint is of a clinical </w:t>
      </w:r>
      <w:proofErr w:type="gramStart"/>
      <w:r w:rsidRPr="47F791FD">
        <w:rPr>
          <w:rStyle w:val="normaltextrun"/>
          <w:rFonts w:ascii="Arial" w:eastAsia="Arial" w:hAnsi="Arial" w:cs="Arial"/>
        </w:rPr>
        <w:t>nature</w:t>
      </w:r>
      <w:proofErr w:type="gramEnd"/>
      <w:r w:rsidRPr="47F791FD">
        <w:rPr>
          <w:rStyle w:val="apple-converted-space"/>
          <w:rFonts w:ascii="Arial" w:eastAsia="Arial" w:hAnsi="Arial" w:cs="Arial"/>
        </w:rPr>
        <w:t> </w:t>
      </w:r>
      <w:r w:rsidRPr="47F791FD">
        <w:rPr>
          <w:rStyle w:val="normaltextrun"/>
          <w:rFonts w:ascii="Arial" w:eastAsia="Arial" w:hAnsi="Arial" w:cs="Arial"/>
        </w:rPr>
        <w:t>it</w:t>
      </w:r>
      <w:r w:rsidRPr="47F791FD">
        <w:rPr>
          <w:rStyle w:val="apple-converted-space"/>
          <w:rFonts w:ascii="Arial" w:eastAsia="Arial" w:hAnsi="Arial" w:cs="Arial"/>
        </w:rPr>
        <w:t> </w:t>
      </w:r>
      <w:r w:rsidRPr="47F791FD">
        <w:rPr>
          <w:rStyle w:val="normaltextrun"/>
          <w:rFonts w:ascii="Arial" w:eastAsia="Arial" w:hAnsi="Arial" w:cs="Arial"/>
        </w:rPr>
        <w:t>may be</w:t>
      </w:r>
      <w:r w:rsidRPr="47F791FD">
        <w:rPr>
          <w:rStyle w:val="apple-converted-space"/>
          <w:rFonts w:ascii="Arial" w:eastAsia="Arial" w:hAnsi="Arial" w:cs="Arial"/>
        </w:rPr>
        <w:t> </w:t>
      </w:r>
      <w:r w:rsidRPr="47F791FD">
        <w:rPr>
          <w:rStyle w:val="normaltextrun"/>
          <w:rFonts w:ascii="Arial" w:eastAsia="Arial" w:hAnsi="Arial" w:cs="Arial"/>
        </w:rPr>
        <w:t>necessary to inform Insurers.</w:t>
      </w:r>
      <w:r w:rsidRPr="47F791FD">
        <w:rPr>
          <w:rStyle w:val="eop"/>
          <w:rFonts w:ascii="Arial" w:eastAsia="Arial" w:hAnsi="Arial" w:cs="Arial"/>
        </w:rPr>
        <w:t> </w:t>
      </w:r>
    </w:p>
    <w:p w14:paraId="31F98D49" w14:textId="77777777" w:rsidR="0081064B" w:rsidRPr="00A92665" w:rsidRDefault="615FD7F9" w:rsidP="615FD7F9">
      <w:pPr>
        <w:pStyle w:val="paragraph"/>
        <w:spacing w:before="0" w:beforeAutospacing="0" w:after="0" w:afterAutospacing="0"/>
        <w:ind w:firstLine="1440"/>
        <w:jc w:val="both"/>
        <w:textAlignment w:val="baseline"/>
        <w:rPr>
          <w:rFonts w:ascii="Arial" w:eastAsia="Arial" w:hAnsi="Arial" w:cs="Arial"/>
          <w:sz w:val="12"/>
          <w:szCs w:val="12"/>
        </w:rPr>
      </w:pPr>
      <w:r w:rsidRPr="615FD7F9">
        <w:rPr>
          <w:rStyle w:val="eop"/>
          <w:rFonts w:ascii="Arial" w:eastAsia="Arial" w:hAnsi="Arial" w:cs="Arial"/>
        </w:rPr>
        <w:t> </w:t>
      </w:r>
    </w:p>
    <w:p w14:paraId="31F98D4A" w14:textId="7336939C" w:rsidR="0081064B" w:rsidRPr="00A92665" w:rsidRDefault="47F791FD" w:rsidP="47F791FD">
      <w:pPr>
        <w:pStyle w:val="paragraph"/>
        <w:spacing w:before="0" w:beforeAutospacing="0" w:after="0" w:afterAutospacing="0"/>
        <w:jc w:val="both"/>
        <w:textAlignment w:val="baseline"/>
        <w:rPr>
          <w:rFonts w:ascii="Arial" w:eastAsia="Arial" w:hAnsi="Arial" w:cs="Arial"/>
          <w:b/>
          <w:bCs/>
          <w:sz w:val="12"/>
          <w:szCs w:val="12"/>
        </w:rPr>
      </w:pPr>
      <w:r w:rsidRPr="47F791FD">
        <w:rPr>
          <w:rStyle w:val="normaltextrun"/>
          <w:rFonts w:ascii="Arial" w:eastAsia="Arial" w:hAnsi="Arial" w:cs="Arial"/>
        </w:rPr>
        <w:t xml:space="preserve">      </w:t>
      </w:r>
      <w:r w:rsidRPr="47F791FD">
        <w:rPr>
          <w:rStyle w:val="normaltextrun"/>
          <w:rFonts w:ascii="Arial" w:eastAsia="Arial" w:hAnsi="Arial" w:cs="Arial"/>
          <w:b/>
          <w:bCs/>
        </w:rPr>
        <w:t>9. INDEPEND</w:t>
      </w:r>
      <w:r w:rsidR="00E96DE1">
        <w:rPr>
          <w:rStyle w:val="normaltextrun"/>
          <w:rFonts w:ascii="Arial" w:eastAsia="Arial" w:hAnsi="Arial" w:cs="Arial"/>
          <w:b/>
          <w:bCs/>
        </w:rPr>
        <w:t>E</w:t>
      </w:r>
      <w:r w:rsidRPr="47F791FD">
        <w:rPr>
          <w:rStyle w:val="normaltextrun"/>
          <w:rFonts w:ascii="Arial" w:eastAsia="Arial" w:hAnsi="Arial" w:cs="Arial"/>
          <w:b/>
          <w:bCs/>
        </w:rPr>
        <w:t>NT EXTERNAL RESOLUTION</w:t>
      </w:r>
    </w:p>
    <w:p w14:paraId="31F98D4B" w14:textId="77777777" w:rsidR="00306B05" w:rsidRPr="00A92665" w:rsidRDefault="0081064B" w:rsidP="00306B05">
      <w:pPr>
        <w:pStyle w:val="paragraph"/>
        <w:spacing w:before="0" w:beforeAutospacing="0" w:after="0" w:afterAutospacing="0"/>
        <w:textAlignment w:val="baseline"/>
        <w:rPr>
          <w:rFonts w:ascii="Arial" w:hAnsi="Arial" w:cs="Arial"/>
          <w:sz w:val="12"/>
          <w:szCs w:val="12"/>
        </w:rPr>
      </w:pPr>
      <w:r w:rsidRPr="00A92665">
        <w:rPr>
          <w:rFonts w:ascii="Arial" w:hAnsi="Arial" w:cs="Arial"/>
          <w:sz w:val="12"/>
          <w:szCs w:val="12"/>
        </w:rPr>
        <w:t xml:space="preserve"> </w:t>
      </w:r>
    </w:p>
    <w:p w14:paraId="31F98D4C" w14:textId="77777777" w:rsidR="0081064B" w:rsidRPr="00A92665" w:rsidRDefault="47F791FD" w:rsidP="47F791FD">
      <w:pPr>
        <w:rPr>
          <w:rFonts w:ascii="Arial" w:eastAsia="Arial" w:hAnsi="Arial" w:cs="Arial"/>
          <w:sz w:val="24"/>
          <w:szCs w:val="24"/>
        </w:rPr>
      </w:pPr>
      <w:r w:rsidRPr="47F791FD">
        <w:rPr>
          <w:rFonts w:ascii="Arial" w:eastAsia="Arial" w:hAnsi="Arial" w:cs="Arial"/>
          <w:sz w:val="24"/>
          <w:szCs w:val="24"/>
        </w:rPr>
        <w:t>Where the complainant is dissatisfied with the outcome of internal appeal the clinic director should offer the complainant the right to refer the matter to Independent External Adjudication.</w:t>
      </w:r>
    </w:p>
    <w:p w14:paraId="31F98D4D" w14:textId="77777777" w:rsidR="00306B05" w:rsidRPr="00A92665" w:rsidRDefault="47F791FD" w:rsidP="47F791FD">
      <w:pPr>
        <w:rPr>
          <w:rFonts w:ascii="Arial" w:eastAsia="Arial" w:hAnsi="Arial" w:cs="Arial"/>
          <w:b/>
          <w:bCs/>
          <w:sz w:val="24"/>
          <w:szCs w:val="24"/>
        </w:rPr>
      </w:pPr>
      <w:r w:rsidRPr="47F791FD">
        <w:rPr>
          <w:rFonts w:ascii="Arial" w:eastAsia="Arial" w:hAnsi="Arial" w:cs="Arial"/>
          <w:b/>
          <w:bCs/>
          <w:sz w:val="24"/>
          <w:szCs w:val="24"/>
        </w:rPr>
        <w:t xml:space="preserve">     10. COMPLAINTS FILE  </w:t>
      </w:r>
    </w:p>
    <w:p w14:paraId="31F98D4E" w14:textId="77777777" w:rsidR="0081064B" w:rsidRPr="00A92665" w:rsidRDefault="47F791FD" w:rsidP="47F791FD">
      <w:pPr>
        <w:rPr>
          <w:rFonts w:ascii="Arial" w:eastAsia="Arial" w:hAnsi="Arial" w:cs="Arial"/>
          <w:sz w:val="24"/>
          <w:szCs w:val="24"/>
        </w:rPr>
      </w:pPr>
      <w:r w:rsidRPr="47F791FD">
        <w:rPr>
          <w:rFonts w:ascii="Arial" w:eastAsia="Arial" w:hAnsi="Arial" w:cs="Arial"/>
          <w:sz w:val="24"/>
          <w:szCs w:val="24"/>
        </w:rPr>
        <w:t xml:space="preserve">A complaints file will be held in a locked filing cabinet and restricted file access held electronically. Both complaint and response should be filed together. </w:t>
      </w:r>
    </w:p>
    <w:p w14:paraId="31F98D4F" w14:textId="77777777" w:rsidR="00306B05" w:rsidRPr="00A92665" w:rsidRDefault="00306B05" w:rsidP="00C05FE4">
      <w:pPr>
        <w:rPr>
          <w:rFonts w:ascii="Arial" w:hAnsi="Arial" w:cs="Arial"/>
          <w:sz w:val="28"/>
          <w:szCs w:val="24"/>
        </w:rPr>
      </w:pPr>
    </w:p>
    <w:sectPr w:rsidR="00306B05" w:rsidRPr="00A92665" w:rsidSect="001E7083">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C68B" w14:textId="77777777" w:rsidR="00AC563C" w:rsidRDefault="00AC563C" w:rsidP="00594338">
      <w:pPr>
        <w:spacing w:after="0" w:line="240" w:lineRule="auto"/>
      </w:pPr>
      <w:r>
        <w:separator/>
      </w:r>
    </w:p>
  </w:endnote>
  <w:endnote w:type="continuationSeparator" w:id="0">
    <w:p w14:paraId="5A553559" w14:textId="77777777" w:rsidR="00AC563C" w:rsidRDefault="00AC563C" w:rsidP="0059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652191"/>
      <w:docPartObj>
        <w:docPartGallery w:val="Page Numbers (Bottom of Page)"/>
        <w:docPartUnique/>
      </w:docPartObj>
    </w:sdtPr>
    <w:sdtEndPr>
      <w:rPr>
        <w:noProof/>
      </w:rPr>
    </w:sdtEndPr>
    <w:sdtContent>
      <w:p w14:paraId="31F98D57" w14:textId="77777777" w:rsidR="00594338" w:rsidRDefault="00594338">
        <w:pPr>
          <w:pStyle w:val="Footer"/>
          <w:jc w:val="center"/>
        </w:pPr>
        <w:r>
          <w:rPr>
            <w:noProof/>
            <w:lang w:eastAsia="en-GB"/>
          </w:rPr>
          <mc:AlternateContent>
            <mc:Choice Requires="wps">
              <w:drawing>
                <wp:inline distT="0" distB="0" distL="0" distR="0" wp14:anchorId="31F98D5C" wp14:editId="31F98D5D">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BB6AFF0"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" fillcolor="black" stroked="f">
                  <v:fill r:id="rId1" o:title="" type="pattern"/>
                  <w10:anchorlock/>
                </v:shape>
              </w:pict>
            </mc:Fallback>
          </mc:AlternateContent>
        </w:r>
      </w:p>
      <w:p w14:paraId="31F98D58" w14:textId="77777777" w:rsidR="00594338" w:rsidRDefault="00594338">
        <w:pPr>
          <w:pStyle w:val="Footer"/>
          <w:jc w:val="center"/>
        </w:pPr>
        <w:r>
          <w:fldChar w:fldCharType="begin"/>
        </w:r>
        <w:r>
          <w:instrText xml:space="preserve"> PAGE    \* MERGEFORMAT </w:instrText>
        </w:r>
        <w:r>
          <w:fldChar w:fldCharType="separate"/>
        </w:r>
        <w:r w:rsidR="00E636F2">
          <w:rPr>
            <w:noProof/>
          </w:rPr>
          <w:t>9</w:t>
        </w:r>
        <w:r>
          <w:rPr>
            <w:noProof/>
          </w:rPr>
          <w:fldChar w:fldCharType="end"/>
        </w:r>
      </w:p>
    </w:sdtContent>
  </w:sdt>
  <w:p w14:paraId="31F98D59" w14:textId="77777777" w:rsidR="00594338" w:rsidRDefault="0059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7378" w14:textId="77777777" w:rsidR="00AC563C" w:rsidRDefault="00AC563C" w:rsidP="00594338">
      <w:pPr>
        <w:spacing w:after="0" w:line="240" w:lineRule="auto"/>
      </w:pPr>
      <w:r>
        <w:separator/>
      </w:r>
    </w:p>
  </w:footnote>
  <w:footnote w:type="continuationSeparator" w:id="0">
    <w:p w14:paraId="1388AFFB" w14:textId="77777777" w:rsidR="00AC563C" w:rsidRDefault="00AC563C" w:rsidP="0059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8D56" w14:textId="77777777" w:rsidR="001E7083" w:rsidRDefault="001E7083">
    <w:pPr>
      <w:pStyle w:val="Header"/>
    </w:pPr>
    <w:r>
      <w:rPr>
        <w:noProof/>
        <w:lang w:eastAsia="en-GB"/>
      </w:rPr>
      <w:drawing>
        <wp:anchor distT="0" distB="0" distL="114300" distR="114300" simplePos="0" relativeHeight="251658240" behindDoc="1" locked="0" layoutInCell="1" allowOverlap="1" wp14:anchorId="31F98D5A" wp14:editId="31F98D5B">
          <wp:simplePos x="0" y="0"/>
          <wp:positionH relativeFrom="column">
            <wp:posOffset>1838325</wp:posOffset>
          </wp:positionH>
          <wp:positionV relativeFrom="paragraph">
            <wp:posOffset>-278130</wp:posOffset>
          </wp:positionV>
          <wp:extent cx="2066925" cy="7650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765077"/>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920"/>
    <w:multiLevelType w:val="multilevel"/>
    <w:tmpl w:val="1D0248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A048E"/>
    <w:multiLevelType w:val="multilevel"/>
    <w:tmpl w:val="D3A0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F27169"/>
    <w:multiLevelType w:val="hybridMultilevel"/>
    <w:tmpl w:val="2C60D0C2"/>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8754C"/>
    <w:multiLevelType w:val="hybridMultilevel"/>
    <w:tmpl w:val="6354231C"/>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06683"/>
    <w:multiLevelType w:val="multilevel"/>
    <w:tmpl w:val="0A6E7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648D1"/>
    <w:multiLevelType w:val="hybridMultilevel"/>
    <w:tmpl w:val="9D26510C"/>
    <w:lvl w:ilvl="0" w:tplc="EA9016C8">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5C086D06"/>
    <w:multiLevelType w:val="hybridMultilevel"/>
    <w:tmpl w:val="05C2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72597F"/>
    <w:multiLevelType w:val="hybridMultilevel"/>
    <w:tmpl w:val="D6DE96D0"/>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F4804"/>
    <w:multiLevelType w:val="hybridMultilevel"/>
    <w:tmpl w:val="83245CD8"/>
    <w:lvl w:ilvl="0" w:tplc="EA901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406836">
    <w:abstractNumId w:val="2"/>
  </w:num>
  <w:num w:numId="2" w16cid:durableId="1483547860">
    <w:abstractNumId w:val="7"/>
  </w:num>
  <w:num w:numId="3" w16cid:durableId="2016106610">
    <w:abstractNumId w:val="6"/>
  </w:num>
  <w:num w:numId="4" w16cid:durableId="135953503">
    <w:abstractNumId w:val="3"/>
  </w:num>
  <w:num w:numId="5" w16cid:durableId="48765848">
    <w:abstractNumId w:val="8"/>
  </w:num>
  <w:num w:numId="6" w16cid:durableId="490759782">
    <w:abstractNumId w:val="1"/>
  </w:num>
  <w:num w:numId="7" w16cid:durableId="1894929213">
    <w:abstractNumId w:val="0"/>
  </w:num>
  <w:num w:numId="8" w16cid:durableId="269437242">
    <w:abstractNumId w:val="4"/>
  </w:num>
  <w:num w:numId="9" w16cid:durableId="15832190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CE"/>
    <w:rsid w:val="000A3F28"/>
    <w:rsid w:val="000B22A3"/>
    <w:rsid w:val="000B7371"/>
    <w:rsid w:val="000D249C"/>
    <w:rsid w:val="000F4BCC"/>
    <w:rsid w:val="001C3F35"/>
    <w:rsid w:val="001E7083"/>
    <w:rsid w:val="001F5D98"/>
    <w:rsid w:val="00306B05"/>
    <w:rsid w:val="00324406"/>
    <w:rsid w:val="00367899"/>
    <w:rsid w:val="003C59DD"/>
    <w:rsid w:val="003C6C0E"/>
    <w:rsid w:val="003C7856"/>
    <w:rsid w:val="003D7ADE"/>
    <w:rsid w:val="003F34D3"/>
    <w:rsid w:val="003F757A"/>
    <w:rsid w:val="00407534"/>
    <w:rsid w:val="0043486B"/>
    <w:rsid w:val="00456FFD"/>
    <w:rsid w:val="0047281A"/>
    <w:rsid w:val="0050781C"/>
    <w:rsid w:val="0058015C"/>
    <w:rsid w:val="00594338"/>
    <w:rsid w:val="005D4852"/>
    <w:rsid w:val="005D720A"/>
    <w:rsid w:val="00601D16"/>
    <w:rsid w:val="00610FC4"/>
    <w:rsid w:val="00611C11"/>
    <w:rsid w:val="00622CEA"/>
    <w:rsid w:val="00665723"/>
    <w:rsid w:val="00712E3B"/>
    <w:rsid w:val="00780185"/>
    <w:rsid w:val="007828C0"/>
    <w:rsid w:val="00795B28"/>
    <w:rsid w:val="0081064B"/>
    <w:rsid w:val="0082004C"/>
    <w:rsid w:val="008765D5"/>
    <w:rsid w:val="008E6494"/>
    <w:rsid w:val="00934D07"/>
    <w:rsid w:val="00943A29"/>
    <w:rsid w:val="009A18B0"/>
    <w:rsid w:val="009B56CE"/>
    <w:rsid w:val="009C7886"/>
    <w:rsid w:val="009D3E4B"/>
    <w:rsid w:val="00A07615"/>
    <w:rsid w:val="00A71D47"/>
    <w:rsid w:val="00A92665"/>
    <w:rsid w:val="00AC563C"/>
    <w:rsid w:val="00BB75EB"/>
    <w:rsid w:val="00BE6F22"/>
    <w:rsid w:val="00C05FE4"/>
    <w:rsid w:val="00C1274D"/>
    <w:rsid w:val="00C71DA6"/>
    <w:rsid w:val="00CA59AD"/>
    <w:rsid w:val="00CF3E8E"/>
    <w:rsid w:val="00D16B0B"/>
    <w:rsid w:val="00D44A1E"/>
    <w:rsid w:val="00DB00B0"/>
    <w:rsid w:val="00DF0374"/>
    <w:rsid w:val="00E10AEC"/>
    <w:rsid w:val="00E4542D"/>
    <w:rsid w:val="00E636F2"/>
    <w:rsid w:val="00E96DE1"/>
    <w:rsid w:val="00EB5220"/>
    <w:rsid w:val="00EC0C3F"/>
    <w:rsid w:val="00ED00B2"/>
    <w:rsid w:val="00F10034"/>
    <w:rsid w:val="00F515ED"/>
    <w:rsid w:val="00FA6B61"/>
    <w:rsid w:val="00FC5C55"/>
    <w:rsid w:val="47F791FD"/>
    <w:rsid w:val="615FD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98BEF"/>
  <w15:chartTrackingRefBased/>
  <w15:docId w15:val="{4546D5FF-4D64-4FEB-BDA9-B213AE58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56CE"/>
    <w:pPr>
      <w:ind w:left="720"/>
      <w:contextualSpacing/>
    </w:pPr>
  </w:style>
  <w:style w:type="table" w:customStyle="1" w:styleId="TableGrid1">
    <w:name w:val="Table Grid1"/>
    <w:basedOn w:val="TableNormal"/>
    <w:next w:val="TableGrid"/>
    <w:uiPriority w:val="39"/>
    <w:rsid w:val="009B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338"/>
  </w:style>
  <w:style w:type="paragraph" w:styleId="Footer">
    <w:name w:val="footer"/>
    <w:basedOn w:val="Normal"/>
    <w:link w:val="FooterChar"/>
    <w:uiPriority w:val="99"/>
    <w:unhideWhenUsed/>
    <w:rsid w:val="0059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338"/>
  </w:style>
  <w:style w:type="character" w:customStyle="1" w:styleId="normaltextrun">
    <w:name w:val="normaltextrun"/>
    <w:basedOn w:val="DefaultParagraphFont"/>
    <w:rsid w:val="00306B05"/>
  </w:style>
  <w:style w:type="character" w:customStyle="1" w:styleId="eop">
    <w:name w:val="eop"/>
    <w:basedOn w:val="DefaultParagraphFont"/>
    <w:rsid w:val="00306B05"/>
  </w:style>
  <w:style w:type="paragraph" w:customStyle="1" w:styleId="paragraph">
    <w:name w:val="paragraph"/>
    <w:basedOn w:val="Normal"/>
    <w:rsid w:val="00306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B05"/>
  </w:style>
  <w:style w:type="paragraph" w:styleId="BalloonText">
    <w:name w:val="Balloon Text"/>
    <w:basedOn w:val="Normal"/>
    <w:link w:val="BalloonTextChar"/>
    <w:uiPriority w:val="99"/>
    <w:semiHidden/>
    <w:unhideWhenUsed/>
    <w:rsid w:val="0043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6B"/>
    <w:rPr>
      <w:rFonts w:ascii="Segoe UI" w:hAnsi="Segoe UI" w:cs="Segoe UI"/>
      <w:sz w:val="18"/>
      <w:szCs w:val="18"/>
    </w:rPr>
  </w:style>
  <w:style w:type="character" w:styleId="Hyperlink">
    <w:name w:val="Hyperlink"/>
    <w:basedOn w:val="DefaultParagraphFont"/>
    <w:uiPriority w:val="99"/>
    <w:unhideWhenUsed/>
    <w:rsid w:val="00CA59AD"/>
    <w:rPr>
      <w:color w:val="0000FF"/>
      <w:u w:val="single"/>
    </w:rPr>
  </w:style>
  <w:style w:type="character" w:styleId="UnresolvedMention">
    <w:name w:val="Unresolved Mention"/>
    <w:basedOn w:val="DefaultParagraphFont"/>
    <w:uiPriority w:val="99"/>
    <w:semiHidden/>
    <w:unhideWhenUsed/>
    <w:rsid w:val="0079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38955">
      <w:bodyDiv w:val="1"/>
      <w:marLeft w:val="0"/>
      <w:marRight w:val="0"/>
      <w:marTop w:val="0"/>
      <w:marBottom w:val="0"/>
      <w:divBdr>
        <w:top w:val="none" w:sz="0" w:space="0" w:color="auto"/>
        <w:left w:val="none" w:sz="0" w:space="0" w:color="auto"/>
        <w:bottom w:val="none" w:sz="0" w:space="0" w:color="auto"/>
        <w:right w:val="none" w:sz="0" w:space="0" w:color="auto"/>
      </w:divBdr>
      <w:divsChild>
        <w:div w:id="3096545">
          <w:marLeft w:val="0"/>
          <w:marRight w:val="0"/>
          <w:marTop w:val="0"/>
          <w:marBottom w:val="0"/>
          <w:divBdr>
            <w:top w:val="none" w:sz="0" w:space="0" w:color="auto"/>
            <w:left w:val="none" w:sz="0" w:space="0" w:color="auto"/>
            <w:bottom w:val="none" w:sz="0" w:space="0" w:color="auto"/>
            <w:right w:val="none" w:sz="0" w:space="0" w:color="auto"/>
          </w:divBdr>
        </w:div>
        <w:div w:id="959458815">
          <w:marLeft w:val="0"/>
          <w:marRight w:val="0"/>
          <w:marTop w:val="0"/>
          <w:marBottom w:val="0"/>
          <w:divBdr>
            <w:top w:val="none" w:sz="0" w:space="0" w:color="auto"/>
            <w:left w:val="none" w:sz="0" w:space="0" w:color="auto"/>
            <w:bottom w:val="none" w:sz="0" w:space="0" w:color="auto"/>
            <w:right w:val="none" w:sz="0" w:space="0" w:color="auto"/>
          </w:divBdr>
        </w:div>
        <w:div w:id="788931742">
          <w:marLeft w:val="0"/>
          <w:marRight w:val="0"/>
          <w:marTop w:val="0"/>
          <w:marBottom w:val="0"/>
          <w:divBdr>
            <w:top w:val="none" w:sz="0" w:space="0" w:color="auto"/>
            <w:left w:val="none" w:sz="0" w:space="0" w:color="auto"/>
            <w:bottom w:val="none" w:sz="0" w:space="0" w:color="auto"/>
            <w:right w:val="none" w:sz="0" w:space="0" w:color="auto"/>
          </w:divBdr>
        </w:div>
        <w:div w:id="1323048856">
          <w:marLeft w:val="0"/>
          <w:marRight w:val="0"/>
          <w:marTop w:val="0"/>
          <w:marBottom w:val="0"/>
          <w:divBdr>
            <w:top w:val="none" w:sz="0" w:space="0" w:color="auto"/>
            <w:left w:val="none" w:sz="0" w:space="0" w:color="auto"/>
            <w:bottom w:val="none" w:sz="0" w:space="0" w:color="auto"/>
            <w:right w:val="none" w:sz="0" w:space="0" w:color="auto"/>
          </w:divBdr>
        </w:div>
        <w:div w:id="154303556">
          <w:marLeft w:val="0"/>
          <w:marRight w:val="0"/>
          <w:marTop w:val="0"/>
          <w:marBottom w:val="0"/>
          <w:divBdr>
            <w:top w:val="none" w:sz="0" w:space="0" w:color="auto"/>
            <w:left w:val="none" w:sz="0" w:space="0" w:color="auto"/>
            <w:bottom w:val="none" w:sz="0" w:space="0" w:color="auto"/>
            <w:right w:val="none" w:sz="0" w:space="0" w:color="auto"/>
          </w:divBdr>
        </w:div>
        <w:div w:id="1545680333">
          <w:marLeft w:val="0"/>
          <w:marRight w:val="0"/>
          <w:marTop w:val="0"/>
          <w:marBottom w:val="0"/>
          <w:divBdr>
            <w:top w:val="none" w:sz="0" w:space="0" w:color="auto"/>
            <w:left w:val="none" w:sz="0" w:space="0" w:color="auto"/>
            <w:bottom w:val="none" w:sz="0" w:space="0" w:color="auto"/>
            <w:right w:val="none" w:sz="0" w:space="0" w:color="auto"/>
          </w:divBdr>
        </w:div>
        <w:div w:id="112287194">
          <w:marLeft w:val="0"/>
          <w:marRight w:val="0"/>
          <w:marTop w:val="0"/>
          <w:marBottom w:val="0"/>
          <w:divBdr>
            <w:top w:val="none" w:sz="0" w:space="0" w:color="auto"/>
            <w:left w:val="none" w:sz="0" w:space="0" w:color="auto"/>
            <w:bottom w:val="none" w:sz="0" w:space="0" w:color="auto"/>
            <w:right w:val="none" w:sz="0" w:space="0" w:color="auto"/>
          </w:divBdr>
        </w:div>
        <w:div w:id="471292815">
          <w:marLeft w:val="0"/>
          <w:marRight w:val="0"/>
          <w:marTop w:val="0"/>
          <w:marBottom w:val="0"/>
          <w:divBdr>
            <w:top w:val="none" w:sz="0" w:space="0" w:color="auto"/>
            <w:left w:val="none" w:sz="0" w:space="0" w:color="auto"/>
            <w:bottom w:val="none" w:sz="0" w:space="0" w:color="auto"/>
            <w:right w:val="none" w:sz="0" w:space="0" w:color="auto"/>
          </w:divBdr>
        </w:div>
        <w:div w:id="646326080">
          <w:marLeft w:val="0"/>
          <w:marRight w:val="0"/>
          <w:marTop w:val="0"/>
          <w:marBottom w:val="0"/>
          <w:divBdr>
            <w:top w:val="none" w:sz="0" w:space="0" w:color="auto"/>
            <w:left w:val="none" w:sz="0" w:space="0" w:color="auto"/>
            <w:bottom w:val="none" w:sz="0" w:space="0" w:color="auto"/>
            <w:right w:val="none" w:sz="0" w:space="0" w:color="auto"/>
          </w:divBdr>
        </w:div>
        <w:div w:id="1320304855">
          <w:marLeft w:val="0"/>
          <w:marRight w:val="0"/>
          <w:marTop w:val="0"/>
          <w:marBottom w:val="0"/>
          <w:divBdr>
            <w:top w:val="none" w:sz="0" w:space="0" w:color="auto"/>
            <w:left w:val="none" w:sz="0" w:space="0" w:color="auto"/>
            <w:bottom w:val="none" w:sz="0" w:space="0" w:color="auto"/>
            <w:right w:val="none" w:sz="0" w:space="0" w:color="auto"/>
          </w:divBdr>
        </w:div>
        <w:div w:id="581376280">
          <w:marLeft w:val="0"/>
          <w:marRight w:val="0"/>
          <w:marTop w:val="0"/>
          <w:marBottom w:val="0"/>
          <w:divBdr>
            <w:top w:val="none" w:sz="0" w:space="0" w:color="auto"/>
            <w:left w:val="none" w:sz="0" w:space="0" w:color="auto"/>
            <w:bottom w:val="none" w:sz="0" w:space="0" w:color="auto"/>
            <w:right w:val="none" w:sz="0" w:space="0" w:color="auto"/>
          </w:divBdr>
        </w:div>
        <w:div w:id="1151870173">
          <w:marLeft w:val="0"/>
          <w:marRight w:val="0"/>
          <w:marTop w:val="0"/>
          <w:marBottom w:val="0"/>
          <w:divBdr>
            <w:top w:val="none" w:sz="0" w:space="0" w:color="auto"/>
            <w:left w:val="none" w:sz="0" w:space="0" w:color="auto"/>
            <w:bottom w:val="none" w:sz="0" w:space="0" w:color="auto"/>
            <w:right w:val="none" w:sz="0" w:space="0" w:color="auto"/>
          </w:divBdr>
        </w:div>
        <w:div w:id="1056859587">
          <w:marLeft w:val="0"/>
          <w:marRight w:val="0"/>
          <w:marTop w:val="0"/>
          <w:marBottom w:val="0"/>
          <w:divBdr>
            <w:top w:val="none" w:sz="0" w:space="0" w:color="auto"/>
            <w:left w:val="none" w:sz="0" w:space="0" w:color="auto"/>
            <w:bottom w:val="none" w:sz="0" w:space="0" w:color="auto"/>
            <w:right w:val="none" w:sz="0" w:space="0" w:color="auto"/>
          </w:divBdr>
        </w:div>
        <w:div w:id="232279380">
          <w:marLeft w:val="0"/>
          <w:marRight w:val="0"/>
          <w:marTop w:val="0"/>
          <w:marBottom w:val="0"/>
          <w:divBdr>
            <w:top w:val="none" w:sz="0" w:space="0" w:color="auto"/>
            <w:left w:val="none" w:sz="0" w:space="0" w:color="auto"/>
            <w:bottom w:val="none" w:sz="0" w:space="0" w:color="auto"/>
            <w:right w:val="none" w:sz="0" w:space="0" w:color="auto"/>
          </w:divBdr>
        </w:div>
        <w:div w:id="907493884">
          <w:marLeft w:val="0"/>
          <w:marRight w:val="0"/>
          <w:marTop w:val="0"/>
          <w:marBottom w:val="0"/>
          <w:divBdr>
            <w:top w:val="none" w:sz="0" w:space="0" w:color="auto"/>
            <w:left w:val="none" w:sz="0" w:space="0" w:color="auto"/>
            <w:bottom w:val="none" w:sz="0" w:space="0" w:color="auto"/>
            <w:right w:val="none" w:sz="0" w:space="0" w:color="auto"/>
          </w:divBdr>
        </w:div>
        <w:div w:id="1774931645">
          <w:marLeft w:val="0"/>
          <w:marRight w:val="0"/>
          <w:marTop w:val="0"/>
          <w:marBottom w:val="0"/>
          <w:divBdr>
            <w:top w:val="none" w:sz="0" w:space="0" w:color="auto"/>
            <w:left w:val="none" w:sz="0" w:space="0" w:color="auto"/>
            <w:bottom w:val="none" w:sz="0" w:space="0" w:color="auto"/>
            <w:right w:val="none" w:sz="0" w:space="0" w:color="auto"/>
          </w:divBdr>
        </w:div>
        <w:div w:id="1459299571">
          <w:marLeft w:val="0"/>
          <w:marRight w:val="0"/>
          <w:marTop w:val="0"/>
          <w:marBottom w:val="0"/>
          <w:divBdr>
            <w:top w:val="none" w:sz="0" w:space="0" w:color="auto"/>
            <w:left w:val="none" w:sz="0" w:space="0" w:color="auto"/>
            <w:bottom w:val="none" w:sz="0" w:space="0" w:color="auto"/>
            <w:right w:val="none" w:sz="0" w:space="0" w:color="auto"/>
          </w:divBdr>
        </w:div>
        <w:div w:id="2122651623">
          <w:marLeft w:val="0"/>
          <w:marRight w:val="0"/>
          <w:marTop w:val="0"/>
          <w:marBottom w:val="0"/>
          <w:divBdr>
            <w:top w:val="none" w:sz="0" w:space="0" w:color="auto"/>
            <w:left w:val="none" w:sz="0" w:space="0" w:color="auto"/>
            <w:bottom w:val="none" w:sz="0" w:space="0" w:color="auto"/>
            <w:right w:val="none" w:sz="0" w:space="0" w:color="auto"/>
          </w:divBdr>
        </w:div>
      </w:divsChild>
    </w:div>
    <w:div w:id="1165828123">
      <w:bodyDiv w:val="1"/>
      <w:marLeft w:val="0"/>
      <w:marRight w:val="0"/>
      <w:marTop w:val="0"/>
      <w:marBottom w:val="0"/>
      <w:divBdr>
        <w:top w:val="none" w:sz="0" w:space="0" w:color="auto"/>
        <w:left w:val="none" w:sz="0" w:space="0" w:color="auto"/>
        <w:bottom w:val="none" w:sz="0" w:space="0" w:color="auto"/>
        <w:right w:val="none" w:sz="0" w:space="0" w:color="auto"/>
      </w:divBdr>
      <w:divsChild>
        <w:div w:id="715277736">
          <w:marLeft w:val="0"/>
          <w:marRight w:val="0"/>
          <w:marTop w:val="0"/>
          <w:marBottom w:val="0"/>
          <w:divBdr>
            <w:top w:val="none" w:sz="0" w:space="0" w:color="auto"/>
            <w:left w:val="none" w:sz="0" w:space="0" w:color="auto"/>
            <w:bottom w:val="none" w:sz="0" w:space="0" w:color="auto"/>
            <w:right w:val="none" w:sz="0" w:space="0" w:color="auto"/>
          </w:divBdr>
        </w:div>
        <w:div w:id="1601522140">
          <w:marLeft w:val="0"/>
          <w:marRight w:val="0"/>
          <w:marTop w:val="0"/>
          <w:marBottom w:val="0"/>
          <w:divBdr>
            <w:top w:val="none" w:sz="0" w:space="0" w:color="auto"/>
            <w:left w:val="none" w:sz="0" w:space="0" w:color="auto"/>
            <w:bottom w:val="none" w:sz="0" w:space="0" w:color="auto"/>
            <w:right w:val="none" w:sz="0" w:space="0" w:color="auto"/>
          </w:divBdr>
        </w:div>
        <w:div w:id="732125547">
          <w:marLeft w:val="0"/>
          <w:marRight w:val="0"/>
          <w:marTop w:val="0"/>
          <w:marBottom w:val="0"/>
          <w:divBdr>
            <w:top w:val="none" w:sz="0" w:space="0" w:color="auto"/>
            <w:left w:val="none" w:sz="0" w:space="0" w:color="auto"/>
            <w:bottom w:val="none" w:sz="0" w:space="0" w:color="auto"/>
            <w:right w:val="none" w:sz="0" w:space="0" w:color="auto"/>
          </w:divBdr>
        </w:div>
        <w:div w:id="1993947256">
          <w:marLeft w:val="0"/>
          <w:marRight w:val="0"/>
          <w:marTop w:val="0"/>
          <w:marBottom w:val="0"/>
          <w:divBdr>
            <w:top w:val="none" w:sz="0" w:space="0" w:color="auto"/>
            <w:left w:val="none" w:sz="0" w:space="0" w:color="auto"/>
            <w:bottom w:val="none" w:sz="0" w:space="0" w:color="auto"/>
            <w:right w:val="none" w:sz="0" w:space="0" w:color="auto"/>
          </w:divBdr>
        </w:div>
        <w:div w:id="1521973530">
          <w:marLeft w:val="0"/>
          <w:marRight w:val="0"/>
          <w:marTop w:val="0"/>
          <w:marBottom w:val="0"/>
          <w:divBdr>
            <w:top w:val="none" w:sz="0" w:space="0" w:color="auto"/>
            <w:left w:val="none" w:sz="0" w:space="0" w:color="auto"/>
            <w:bottom w:val="none" w:sz="0" w:space="0" w:color="auto"/>
            <w:right w:val="none" w:sz="0" w:space="0" w:color="auto"/>
          </w:divBdr>
        </w:div>
        <w:div w:id="4522411">
          <w:marLeft w:val="0"/>
          <w:marRight w:val="0"/>
          <w:marTop w:val="0"/>
          <w:marBottom w:val="0"/>
          <w:divBdr>
            <w:top w:val="none" w:sz="0" w:space="0" w:color="auto"/>
            <w:left w:val="none" w:sz="0" w:space="0" w:color="auto"/>
            <w:bottom w:val="none" w:sz="0" w:space="0" w:color="auto"/>
            <w:right w:val="none" w:sz="0" w:space="0" w:color="auto"/>
          </w:divBdr>
        </w:div>
        <w:div w:id="320888094">
          <w:marLeft w:val="0"/>
          <w:marRight w:val="0"/>
          <w:marTop w:val="0"/>
          <w:marBottom w:val="0"/>
          <w:divBdr>
            <w:top w:val="none" w:sz="0" w:space="0" w:color="auto"/>
            <w:left w:val="none" w:sz="0" w:space="0" w:color="auto"/>
            <w:bottom w:val="none" w:sz="0" w:space="0" w:color="auto"/>
            <w:right w:val="none" w:sz="0" w:space="0" w:color="auto"/>
          </w:divBdr>
        </w:div>
        <w:div w:id="1875803111">
          <w:marLeft w:val="0"/>
          <w:marRight w:val="0"/>
          <w:marTop w:val="0"/>
          <w:marBottom w:val="0"/>
          <w:divBdr>
            <w:top w:val="none" w:sz="0" w:space="0" w:color="auto"/>
            <w:left w:val="none" w:sz="0" w:space="0" w:color="auto"/>
            <w:bottom w:val="none" w:sz="0" w:space="0" w:color="auto"/>
            <w:right w:val="none" w:sz="0" w:space="0" w:color="auto"/>
          </w:divBdr>
        </w:div>
        <w:div w:id="37241373">
          <w:marLeft w:val="0"/>
          <w:marRight w:val="0"/>
          <w:marTop w:val="0"/>
          <w:marBottom w:val="0"/>
          <w:divBdr>
            <w:top w:val="none" w:sz="0" w:space="0" w:color="auto"/>
            <w:left w:val="none" w:sz="0" w:space="0" w:color="auto"/>
            <w:bottom w:val="none" w:sz="0" w:space="0" w:color="auto"/>
            <w:right w:val="none" w:sz="0" w:space="0" w:color="auto"/>
          </w:divBdr>
        </w:div>
        <w:div w:id="1537547641">
          <w:marLeft w:val="0"/>
          <w:marRight w:val="0"/>
          <w:marTop w:val="0"/>
          <w:marBottom w:val="0"/>
          <w:divBdr>
            <w:top w:val="none" w:sz="0" w:space="0" w:color="auto"/>
            <w:left w:val="none" w:sz="0" w:space="0" w:color="auto"/>
            <w:bottom w:val="none" w:sz="0" w:space="0" w:color="auto"/>
            <w:right w:val="none" w:sz="0" w:space="0" w:color="auto"/>
          </w:divBdr>
        </w:div>
        <w:div w:id="1005980330">
          <w:marLeft w:val="0"/>
          <w:marRight w:val="0"/>
          <w:marTop w:val="0"/>
          <w:marBottom w:val="0"/>
          <w:divBdr>
            <w:top w:val="none" w:sz="0" w:space="0" w:color="auto"/>
            <w:left w:val="none" w:sz="0" w:space="0" w:color="auto"/>
            <w:bottom w:val="none" w:sz="0" w:space="0" w:color="auto"/>
            <w:right w:val="none" w:sz="0" w:space="0" w:color="auto"/>
          </w:divBdr>
        </w:div>
        <w:div w:id="460732438">
          <w:marLeft w:val="0"/>
          <w:marRight w:val="0"/>
          <w:marTop w:val="0"/>
          <w:marBottom w:val="0"/>
          <w:divBdr>
            <w:top w:val="none" w:sz="0" w:space="0" w:color="auto"/>
            <w:left w:val="none" w:sz="0" w:space="0" w:color="auto"/>
            <w:bottom w:val="none" w:sz="0" w:space="0" w:color="auto"/>
            <w:right w:val="none" w:sz="0" w:space="0" w:color="auto"/>
          </w:divBdr>
        </w:div>
        <w:div w:id="834880055">
          <w:marLeft w:val="0"/>
          <w:marRight w:val="0"/>
          <w:marTop w:val="0"/>
          <w:marBottom w:val="0"/>
          <w:divBdr>
            <w:top w:val="none" w:sz="0" w:space="0" w:color="auto"/>
            <w:left w:val="none" w:sz="0" w:space="0" w:color="auto"/>
            <w:bottom w:val="none" w:sz="0" w:space="0" w:color="auto"/>
            <w:right w:val="none" w:sz="0" w:space="0" w:color="auto"/>
          </w:divBdr>
        </w:div>
        <w:div w:id="1391463727">
          <w:marLeft w:val="0"/>
          <w:marRight w:val="0"/>
          <w:marTop w:val="0"/>
          <w:marBottom w:val="0"/>
          <w:divBdr>
            <w:top w:val="none" w:sz="0" w:space="0" w:color="auto"/>
            <w:left w:val="none" w:sz="0" w:space="0" w:color="auto"/>
            <w:bottom w:val="none" w:sz="0" w:space="0" w:color="auto"/>
            <w:right w:val="none" w:sz="0" w:space="0" w:color="auto"/>
          </w:divBdr>
        </w:div>
        <w:div w:id="1650329950">
          <w:marLeft w:val="0"/>
          <w:marRight w:val="0"/>
          <w:marTop w:val="0"/>
          <w:marBottom w:val="0"/>
          <w:divBdr>
            <w:top w:val="none" w:sz="0" w:space="0" w:color="auto"/>
            <w:left w:val="none" w:sz="0" w:space="0" w:color="auto"/>
            <w:bottom w:val="none" w:sz="0" w:space="0" w:color="auto"/>
            <w:right w:val="none" w:sz="0" w:space="0" w:color="auto"/>
          </w:divBdr>
        </w:div>
        <w:div w:id="1493793922">
          <w:marLeft w:val="0"/>
          <w:marRight w:val="0"/>
          <w:marTop w:val="0"/>
          <w:marBottom w:val="0"/>
          <w:divBdr>
            <w:top w:val="none" w:sz="0" w:space="0" w:color="auto"/>
            <w:left w:val="none" w:sz="0" w:space="0" w:color="auto"/>
            <w:bottom w:val="none" w:sz="0" w:space="0" w:color="auto"/>
            <w:right w:val="none" w:sz="0" w:space="0" w:color="auto"/>
          </w:divBdr>
        </w:div>
        <w:div w:id="794447732">
          <w:marLeft w:val="0"/>
          <w:marRight w:val="0"/>
          <w:marTop w:val="0"/>
          <w:marBottom w:val="0"/>
          <w:divBdr>
            <w:top w:val="none" w:sz="0" w:space="0" w:color="auto"/>
            <w:left w:val="none" w:sz="0" w:space="0" w:color="auto"/>
            <w:bottom w:val="none" w:sz="0" w:space="0" w:color="auto"/>
            <w:right w:val="none" w:sz="0" w:space="0" w:color="auto"/>
          </w:divBdr>
        </w:div>
      </w:divsChild>
    </w:div>
    <w:div w:id="1281034323">
      <w:bodyDiv w:val="1"/>
      <w:marLeft w:val="0"/>
      <w:marRight w:val="0"/>
      <w:marTop w:val="0"/>
      <w:marBottom w:val="0"/>
      <w:divBdr>
        <w:top w:val="none" w:sz="0" w:space="0" w:color="auto"/>
        <w:left w:val="none" w:sz="0" w:space="0" w:color="auto"/>
        <w:bottom w:val="none" w:sz="0" w:space="0" w:color="auto"/>
        <w:right w:val="none" w:sz="0" w:space="0" w:color="auto"/>
      </w:divBdr>
      <w:divsChild>
        <w:div w:id="1939755869">
          <w:marLeft w:val="0"/>
          <w:marRight w:val="0"/>
          <w:marTop w:val="0"/>
          <w:marBottom w:val="0"/>
          <w:divBdr>
            <w:top w:val="none" w:sz="0" w:space="0" w:color="auto"/>
            <w:left w:val="none" w:sz="0" w:space="0" w:color="auto"/>
            <w:bottom w:val="none" w:sz="0" w:space="0" w:color="auto"/>
            <w:right w:val="none" w:sz="0" w:space="0" w:color="auto"/>
          </w:divBdr>
        </w:div>
        <w:div w:id="1156846443">
          <w:marLeft w:val="0"/>
          <w:marRight w:val="0"/>
          <w:marTop w:val="0"/>
          <w:marBottom w:val="0"/>
          <w:divBdr>
            <w:top w:val="none" w:sz="0" w:space="0" w:color="auto"/>
            <w:left w:val="none" w:sz="0" w:space="0" w:color="auto"/>
            <w:bottom w:val="none" w:sz="0" w:space="0" w:color="auto"/>
            <w:right w:val="none" w:sz="0" w:space="0" w:color="auto"/>
          </w:divBdr>
        </w:div>
        <w:div w:id="2018269109">
          <w:marLeft w:val="0"/>
          <w:marRight w:val="0"/>
          <w:marTop w:val="0"/>
          <w:marBottom w:val="0"/>
          <w:divBdr>
            <w:top w:val="none" w:sz="0" w:space="0" w:color="auto"/>
            <w:left w:val="none" w:sz="0" w:space="0" w:color="auto"/>
            <w:bottom w:val="none" w:sz="0" w:space="0" w:color="auto"/>
            <w:right w:val="none" w:sz="0" w:space="0" w:color="auto"/>
          </w:divBdr>
        </w:div>
        <w:div w:id="1588809748">
          <w:marLeft w:val="0"/>
          <w:marRight w:val="0"/>
          <w:marTop w:val="0"/>
          <w:marBottom w:val="0"/>
          <w:divBdr>
            <w:top w:val="none" w:sz="0" w:space="0" w:color="auto"/>
            <w:left w:val="none" w:sz="0" w:space="0" w:color="auto"/>
            <w:bottom w:val="none" w:sz="0" w:space="0" w:color="auto"/>
            <w:right w:val="none" w:sz="0" w:space="0" w:color="auto"/>
          </w:divBdr>
        </w:div>
        <w:div w:id="917207927">
          <w:marLeft w:val="0"/>
          <w:marRight w:val="0"/>
          <w:marTop w:val="0"/>
          <w:marBottom w:val="0"/>
          <w:divBdr>
            <w:top w:val="none" w:sz="0" w:space="0" w:color="auto"/>
            <w:left w:val="none" w:sz="0" w:space="0" w:color="auto"/>
            <w:bottom w:val="none" w:sz="0" w:space="0" w:color="auto"/>
            <w:right w:val="none" w:sz="0" w:space="0" w:color="auto"/>
          </w:divBdr>
        </w:div>
        <w:div w:id="989940820">
          <w:marLeft w:val="0"/>
          <w:marRight w:val="0"/>
          <w:marTop w:val="0"/>
          <w:marBottom w:val="0"/>
          <w:divBdr>
            <w:top w:val="none" w:sz="0" w:space="0" w:color="auto"/>
            <w:left w:val="none" w:sz="0" w:space="0" w:color="auto"/>
            <w:bottom w:val="none" w:sz="0" w:space="0" w:color="auto"/>
            <w:right w:val="none" w:sz="0" w:space="0" w:color="auto"/>
          </w:divBdr>
        </w:div>
      </w:divsChild>
    </w:div>
    <w:div w:id="1662463663">
      <w:bodyDiv w:val="1"/>
      <w:marLeft w:val="0"/>
      <w:marRight w:val="0"/>
      <w:marTop w:val="0"/>
      <w:marBottom w:val="0"/>
      <w:divBdr>
        <w:top w:val="none" w:sz="0" w:space="0" w:color="auto"/>
        <w:left w:val="none" w:sz="0" w:space="0" w:color="auto"/>
        <w:bottom w:val="none" w:sz="0" w:space="0" w:color="auto"/>
        <w:right w:val="none" w:sz="0" w:space="0" w:color="auto"/>
      </w:divBdr>
      <w:divsChild>
        <w:div w:id="2011786840">
          <w:marLeft w:val="0"/>
          <w:marRight w:val="0"/>
          <w:marTop w:val="0"/>
          <w:marBottom w:val="0"/>
          <w:divBdr>
            <w:top w:val="none" w:sz="0" w:space="0" w:color="auto"/>
            <w:left w:val="none" w:sz="0" w:space="0" w:color="auto"/>
            <w:bottom w:val="none" w:sz="0" w:space="0" w:color="auto"/>
            <w:right w:val="none" w:sz="0" w:space="0" w:color="auto"/>
          </w:divBdr>
        </w:div>
        <w:div w:id="1619950273">
          <w:marLeft w:val="0"/>
          <w:marRight w:val="0"/>
          <w:marTop w:val="0"/>
          <w:marBottom w:val="0"/>
          <w:divBdr>
            <w:top w:val="none" w:sz="0" w:space="0" w:color="auto"/>
            <w:left w:val="none" w:sz="0" w:space="0" w:color="auto"/>
            <w:bottom w:val="none" w:sz="0" w:space="0" w:color="auto"/>
            <w:right w:val="none" w:sz="0" w:space="0" w:color="auto"/>
          </w:divBdr>
        </w:div>
        <w:div w:id="2060979375">
          <w:marLeft w:val="0"/>
          <w:marRight w:val="0"/>
          <w:marTop w:val="0"/>
          <w:marBottom w:val="0"/>
          <w:divBdr>
            <w:top w:val="none" w:sz="0" w:space="0" w:color="auto"/>
            <w:left w:val="none" w:sz="0" w:space="0" w:color="auto"/>
            <w:bottom w:val="none" w:sz="0" w:space="0" w:color="auto"/>
            <w:right w:val="none" w:sz="0" w:space="0" w:color="auto"/>
          </w:divBdr>
        </w:div>
        <w:div w:id="831524915">
          <w:marLeft w:val="0"/>
          <w:marRight w:val="0"/>
          <w:marTop w:val="0"/>
          <w:marBottom w:val="0"/>
          <w:divBdr>
            <w:top w:val="none" w:sz="0" w:space="0" w:color="auto"/>
            <w:left w:val="none" w:sz="0" w:space="0" w:color="auto"/>
            <w:bottom w:val="none" w:sz="0" w:space="0" w:color="auto"/>
            <w:right w:val="none" w:sz="0" w:space="0" w:color="auto"/>
          </w:divBdr>
        </w:div>
        <w:div w:id="249504361">
          <w:marLeft w:val="0"/>
          <w:marRight w:val="0"/>
          <w:marTop w:val="0"/>
          <w:marBottom w:val="0"/>
          <w:divBdr>
            <w:top w:val="none" w:sz="0" w:space="0" w:color="auto"/>
            <w:left w:val="none" w:sz="0" w:space="0" w:color="auto"/>
            <w:bottom w:val="none" w:sz="0" w:space="0" w:color="auto"/>
            <w:right w:val="none" w:sz="0" w:space="0" w:color="auto"/>
          </w:divBdr>
        </w:div>
        <w:div w:id="814028577">
          <w:marLeft w:val="0"/>
          <w:marRight w:val="0"/>
          <w:marTop w:val="0"/>
          <w:marBottom w:val="0"/>
          <w:divBdr>
            <w:top w:val="none" w:sz="0" w:space="0" w:color="auto"/>
            <w:left w:val="none" w:sz="0" w:space="0" w:color="auto"/>
            <w:bottom w:val="none" w:sz="0" w:space="0" w:color="auto"/>
            <w:right w:val="none" w:sz="0" w:space="0" w:color="auto"/>
          </w:divBdr>
        </w:div>
      </w:divsChild>
    </w:div>
    <w:div w:id="1814173536">
      <w:bodyDiv w:val="1"/>
      <w:marLeft w:val="0"/>
      <w:marRight w:val="0"/>
      <w:marTop w:val="0"/>
      <w:marBottom w:val="0"/>
      <w:divBdr>
        <w:top w:val="none" w:sz="0" w:space="0" w:color="auto"/>
        <w:left w:val="none" w:sz="0" w:space="0" w:color="auto"/>
        <w:bottom w:val="none" w:sz="0" w:space="0" w:color="auto"/>
        <w:right w:val="none" w:sz="0" w:space="0" w:color="auto"/>
      </w:divBdr>
    </w:div>
    <w:div w:id="1973052248">
      <w:bodyDiv w:val="1"/>
      <w:marLeft w:val="0"/>
      <w:marRight w:val="0"/>
      <w:marTop w:val="0"/>
      <w:marBottom w:val="0"/>
      <w:divBdr>
        <w:top w:val="none" w:sz="0" w:space="0" w:color="auto"/>
        <w:left w:val="none" w:sz="0" w:space="0" w:color="auto"/>
        <w:bottom w:val="none" w:sz="0" w:space="0" w:color="auto"/>
        <w:right w:val="none" w:sz="0" w:space="0" w:color="auto"/>
      </w:divBdr>
      <w:divsChild>
        <w:div w:id="1970358698">
          <w:marLeft w:val="0"/>
          <w:marRight w:val="0"/>
          <w:marTop w:val="0"/>
          <w:marBottom w:val="0"/>
          <w:divBdr>
            <w:top w:val="none" w:sz="0" w:space="0" w:color="auto"/>
            <w:left w:val="none" w:sz="0" w:space="0" w:color="auto"/>
            <w:bottom w:val="none" w:sz="0" w:space="0" w:color="auto"/>
            <w:right w:val="none" w:sz="0" w:space="0" w:color="auto"/>
          </w:divBdr>
        </w:div>
        <w:div w:id="553589961">
          <w:marLeft w:val="0"/>
          <w:marRight w:val="0"/>
          <w:marTop w:val="0"/>
          <w:marBottom w:val="0"/>
          <w:divBdr>
            <w:top w:val="none" w:sz="0" w:space="0" w:color="auto"/>
            <w:left w:val="none" w:sz="0" w:space="0" w:color="auto"/>
            <w:bottom w:val="none" w:sz="0" w:space="0" w:color="auto"/>
            <w:right w:val="none" w:sz="0" w:space="0" w:color="auto"/>
          </w:divBdr>
        </w:div>
        <w:div w:id="1289314547">
          <w:marLeft w:val="0"/>
          <w:marRight w:val="0"/>
          <w:marTop w:val="0"/>
          <w:marBottom w:val="0"/>
          <w:divBdr>
            <w:top w:val="none" w:sz="0" w:space="0" w:color="auto"/>
            <w:left w:val="none" w:sz="0" w:space="0" w:color="auto"/>
            <w:bottom w:val="none" w:sz="0" w:space="0" w:color="auto"/>
            <w:right w:val="none" w:sz="0" w:space="0" w:color="auto"/>
          </w:divBdr>
        </w:div>
        <w:div w:id="1665820337">
          <w:marLeft w:val="0"/>
          <w:marRight w:val="0"/>
          <w:marTop w:val="0"/>
          <w:marBottom w:val="0"/>
          <w:divBdr>
            <w:top w:val="none" w:sz="0" w:space="0" w:color="auto"/>
            <w:left w:val="none" w:sz="0" w:space="0" w:color="auto"/>
            <w:bottom w:val="none" w:sz="0" w:space="0" w:color="auto"/>
            <w:right w:val="none" w:sz="0" w:space="0" w:color="auto"/>
          </w:divBdr>
        </w:div>
        <w:div w:id="668213687">
          <w:marLeft w:val="0"/>
          <w:marRight w:val="0"/>
          <w:marTop w:val="0"/>
          <w:marBottom w:val="0"/>
          <w:divBdr>
            <w:top w:val="none" w:sz="0" w:space="0" w:color="auto"/>
            <w:left w:val="none" w:sz="0" w:space="0" w:color="auto"/>
            <w:bottom w:val="none" w:sz="0" w:space="0" w:color="auto"/>
            <w:right w:val="none" w:sz="0" w:space="0" w:color="auto"/>
          </w:divBdr>
        </w:div>
      </w:divsChild>
    </w:div>
    <w:div w:id="1991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is.ihcregulation@nhs.scot" TargetMode="External"/><Relationship Id="rId4" Type="http://schemas.openxmlformats.org/officeDocument/2006/relationships/settings" Target="settings.xml"/><Relationship Id="rId9" Type="http://schemas.openxmlformats.org/officeDocument/2006/relationships/hyperlink" Target="mailto:info@questclinic.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10B8-07F9-4038-B0F0-9672D3E1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 Boyle</cp:lastModifiedBy>
  <cp:revision>16</cp:revision>
  <cp:lastPrinted>2023-01-26T13:26:00Z</cp:lastPrinted>
  <dcterms:created xsi:type="dcterms:W3CDTF">2021-04-26T13:42:00Z</dcterms:created>
  <dcterms:modified xsi:type="dcterms:W3CDTF">2023-01-26T13:26:00Z</dcterms:modified>
</cp:coreProperties>
</file>